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498D" w14:textId="77777777" w:rsidR="00435469" w:rsidRPr="00435469" w:rsidRDefault="009058F4" w:rsidP="00435469">
      <w:pPr>
        <w:jc w:val="right"/>
      </w:pPr>
      <w:r w:rsidRPr="00435469">
        <w:t>APSTIPRINĀTS</w:t>
      </w:r>
    </w:p>
    <w:p w14:paraId="655B72B9" w14:textId="77777777" w:rsidR="00435469" w:rsidRPr="00435469" w:rsidRDefault="009058F4" w:rsidP="00435469">
      <w:pPr>
        <w:jc w:val="right"/>
      </w:pPr>
      <w:r w:rsidRPr="00435469">
        <w:t xml:space="preserve">Latvijas Kultūras akadēmijas Senāta sēdē </w:t>
      </w:r>
    </w:p>
    <w:p w14:paraId="004D0E82" w14:textId="77777777" w:rsidR="00435469" w:rsidRPr="00435469" w:rsidRDefault="009058F4" w:rsidP="00435469">
      <w:pPr>
        <w:jc w:val="right"/>
      </w:pPr>
      <w:r w:rsidRPr="00435469">
        <w:t>2025. gada 29. augustā, protokola Nr. 1.2-1/7</w:t>
      </w:r>
    </w:p>
    <w:p w14:paraId="273248E6" w14:textId="77777777" w:rsidR="00435469" w:rsidRPr="007F6609" w:rsidRDefault="00435469" w:rsidP="00435469">
      <w:pPr>
        <w:jc w:val="center"/>
        <w:rPr>
          <w:b/>
          <w:bCs/>
          <w:sz w:val="24"/>
          <w:szCs w:val="24"/>
        </w:rPr>
      </w:pPr>
    </w:p>
    <w:p w14:paraId="4F2377D2" w14:textId="77777777" w:rsidR="00435469" w:rsidRPr="007F6609" w:rsidRDefault="009058F4" w:rsidP="00435469">
      <w:pPr>
        <w:jc w:val="center"/>
        <w:rPr>
          <w:b/>
          <w:bCs/>
          <w:sz w:val="24"/>
          <w:szCs w:val="24"/>
        </w:rPr>
      </w:pPr>
      <w:r w:rsidRPr="007F6609">
        <w:rPr>
          <w:b/>
          <w:bCs/>
          <w:sz w:val="24"/>
          <w:szCs w:val="24"/>
        </w:rPr>
        <w:t>NOLIKUMS</w:t>
      </w:r>
    </w:p>
    <w:p w14:paraId="1EB89A78" w14:textId="77777777" w:rsidR="00435469" w:rsidRPr="007F6609" w:rsidRDefault="009058F4" w:rsidP="00435469">
      <w:pPr>
        <w:jc w:val="center"/>
        <w:rPr>
          <w:b/>
          <w:sz w:val="24"/>
          <w:szCs w:val="24"/>
        </w:rPr>
      </w:pPr>
      <w:r w:rsidRPr="007F6609">
        <w:rPr>
          <w:b/>
          <w:bCs/>
          <w:sz w:val="24"/>
          <w:szCs w:val="24"/>
        </w:rPr>
        <w:t>par stipendiju piešķiršanu Latvijas Kultūras akadēmijā</w:t>
      </w:r>
    </w:p>
    <w:p w14:paraId="2B0AA5A4" w14:textId="77777777" w:rsidR="00435469" w:rsidRPr="007F6609" w:rsidRDefault="00435469" w:rsidP="00435469">
      <w:pPr>
        <w:pStyle w:val="Pamatteksts3"/>
        <w:spacing w:line="259" w:lineRule="auto"/>
        <w:jc w:val="right"/>
        <w:rPr>
          <w:color w:val="FF0000"/>
          <w:sz w:val="24"/>
          <w:szCs w:val="24"/>
        </w:rPr>
      </w:pPr>
    </w:p>
    <w:p w14:paraId="52815952" w14:textId="377232EA" w:rsidR="00435469" w:rsidRPr="007F6609" w:rsidRDefault="009058F4" w:rsidP="00435469">
      <w:pPr>
        <w:pStyle w:val="Pamatteksts3"/>
        <w:spacing w:line="259" w:lineRule="auto"/>
        <w:jc w:val="right"/>
        <w:rPr>
          <w:color w:val="auto"/>
          <w:sz w:val="24"/>
          <w:szCs w:val="24"/>
        </w:rPr>
      </w:pPr>
      <w:r w:rsidRPr="007F6609">
        <w:rPr>
          <w:color w:val="auto"/>
          <w:sz w:val="24"/>
          <w:szCs w:val="24"/>
        </w:rPr>
        <w:t xml:space="preserve">Iekšējais normatīvais akts Nr. </w:t>
      </w:r>
      <w:r w:rsidR="00570D1F">
        <w:rPr>
          <w:noProof/>
          <w:color w:val="auto"/>
          <w:sz w:val="24"/>
          <w:szCs w:val="24"/>
        </w:rPr>
        <w:t>1.0-7/22</w:t>
      </w:r>
    </w:p>
    <w:p w14:paraId="474C8956" w14:textId="77777777" w:rsidR="00435469" w:rsidRPr="007F6609" w:rsidRDefault="00435469" w:rsidP="00435469">
      <w:pPr>
        <w:pStyle w:val="Pamatteksts3"/>
        <w:spacing w:line="259" w:lineRule="auto"/>
        <w:jc w:val="right"/>
        <w:rPr>
          <w:color w:val="auto"/>
          <w:sz w:val="24"/>
          <w:szCs w:val="24"/>
        </w:rPr>
      </w:pPr>
    </w:p>
    <w:p w14:paraId="5E3D8D52" w14:textId="77777777" w:rsidR="00435469" w:rsidRPr="007F6609" w:rsidRDefault="009058F4" w:rsidP="00435469">
      <w:pPr>
        <w:pStyle w:val="Pamatteksts3"/>
        <w:spacing w:line="259" w:lineRule="auto"/>
        <w:jc w:val="right"/>
        <w:rPr>
          <w:color w:val="auto"/>
          <w:sz w:val="20"/>
        </w:rPr>
      </w:pPr>
      <w:r w:rsidRPr="007F6609">
        <w:rPr>
          <w:color w:val="auto"/>
          <w:sz w:val="20"/>
        </w:rPr>
        <w:t>Izdots saskaņā ar</w:t>
      </w:r>
    </w:p>
    <w:p w14:paraId="7A635DE6" w14:textId="77777777" w:rsidR="00435469" w:rsidRPr="007F6609" w:rsidRDefault="009058F4" w:rsidP="00435469">
      <w:pPr>
        <w:pStyle w:val="Pamatteksts3"/>
        <w:spacing w:line="259" w:lineRule="auto"/>
        <w:jc w:val="right"/>
        <w:rPr>
          <w:color w:val="auto"/>
          <w:sz w:val="20"/>
        </w:rPr>
      </w:pPr>
      <w:r w:rsidRPr="007F6609">
        <w:rPr>
          <w:color w:val="auto"/>
          <w:sz w:val="20"/>
        </w:rPr>
        <w:t xml:space="preserve">Augstskolu likuma 52. </w:t>
      </w:r>
      <w:r w:rsidRPr="007F6609">
        <w:rPr>
          <w:color w:val="auto"/>
          <w:sz w:val="20"/>
        </w:rPr>
        <w:t>panta 3. punkta, 3</w:t>
      </w:r>
      <w:r w:rsidRPr="007F6609">
        <w:rPr>
          <w:color w:val="auto"/>
          <w:sz w:val="20"/>
          <w:vertAlign w:val="superscript"/>
        </w:rPr>
        <w:t>1</w:t>
      </w:r>
      <w:r w:rsidRPr="007F6609">
        <w:rPr>
          <w:color w:val="auto"/>
          <w:sz w:val="20"/>
        </w:rPr>
        <w:t xml:space="preserve"> daļu;</w:t>
      </w:r>
    </w:p>
    <w:p w14:paraId="51163BF6" w14:textId="77777777" w:rsidR="00435469" w:rsidRPr="007F6609" w:rsidRDefault="009058F4" w:rsidP="00435469">
      <w:pPr>
        <w:pStyle w:val="Pamatteksts3"/>
        <w:spacing w:line="259" w:lineRule="auto"/>
        <w:jc w:val="right"/>
        <w:rPr>
          <w:color w:val="auto"/>
          <w:sz w:val="20"/>
        </w:rPr>
      </w:pPr>
      <w:r w:rsidRPr="007F6609">
        <w:rPr>
          <w:color w:val="auto"/>
          <w:sz w:val="20"/>
        </w:rPr>
        <w:t>Izglītības likuma 14. panta 23. punktu, 55.  panta 4. punktu;</w:t>
      </w:r>
    </w:p>
    <w:p w14:paraId="5D072C80" w14:textId="77777777" w:rsidR="00435469" w:rsidRPr="007F6609" w:rsidRDefault="009058F4" w:rsidP="00435469">
      <w:pPr>
        <w:pStyle w:val="Pamatteksts3"/>
        <w:spacing w:line="259" w:lineRule="auto"/>
        <w:jc w:val="right"/>
        <w:rPr>
          <w:color w:val="auto"/>
          <w:sz w:val="24"/>
          <w:szCs w:val="24"/>
        </w:rPr>
      </w:pPr>
      <w:r w:rsidRPr="007F6609">
        <w:rPr>
          <w:color w:val="auto"/>
          <w:sz w:val="20"/>
        </w:rPr>
        <w:t>Ministru kabineta 2024. gada 17. decembra noteikumiem Nr. 818 “Noteikumi par stipendijām”</w:t>
      </w:r>
    </w:p>
    <w:p w14:paraId="7743060F" w14:textId="77777777" w:rsidR="00435469" w:rsidRPr="007F6609" w:rsidRDefault="00435469" w:rsidP="00435469">
      <w:pPr>
        <w:pStyle w:val="Pamatteksts3"/>
        <w:jc w:val="right"/>
        <w:rPr>
          <w:color w:val="auto"/>
          <w:sz w:val="24"/>
          <w:szCs w:val="24"/>
        </w:rPr>
      </w:pPr>
    </w:p>
    <w:p w14:paraId="614C6C4D" w14:textId="77777777" w:rsidR="00435469" w:rsidRPr="007F6609" w:rsidRDefault="009058F4" w:rsidP="00435469">
      <w:pPr>
        <w:pStyle w:val="Pamatteksts3"/>
        <w:numPr>
          <w:ilvl w:val="0"/>
          <w:numId w:val="1"/>
        </w:numPr>
        <w:spacing w:after="120"/>
        <w:ind w:left="426" w:hanging="426"/>
        <w:jc w:val="left"/>
        <w:rPr>
          <w:b/>
          <w:bCs/>
          <w:color w:val="auto"/>
          <w:sz w:val="24"/>
          <w:szCs w:val="24"/>
        </w:rPr>
      </w:pPr>
      <w:r w:rsidRPr="007F6609">
        <w:rPr>
          <w:b/>
          <w:bCs/>
          <w:color w:val="auto"/>
          <w:sz w:val="24"/>
          <w:szCs w:val="24"/>
        </w:rPr>
        <w:t>Vispārīgie noteikumi</w:t>
      </w:r>
    </w:p>
    <w:p w14:paraId="4BE3B3BE" w14:textId="77777777" w:rsidR="00435469" w:rsidRPr="007F6609" w:rsidRDefault="009058F4" w:rsidP="00435469">
      <w:pPr>
        <w:numPr>
          <w:ilvl w:val="1"/>
          <w:numId w:val="1"/>
        </w:numPr>
        <w:spacing w:after="120"/>
        <w:ind w:left="567" w:hanging="567"/>
        <w:jc w:val="both"/>
        <w:rPr>
          <w:sz w:val="24"/>
          <w:szCs w:val="24"/>
        </w:rPr>
      </w:pPr>
      <w:r w:rsidRPr="007F6609">
        <w:rPr>
          <w:sz w:val="24"/>
          <w:szCs w:val="24"/>
        </w:rPr>
        <w:t xml:space="preserve">Latvijas Kultūras akadēmijas (turpmāk – LKA) īsā cikla profesionālās augstākās izglītība studiju programmās (turpmāk - īsā cikla), bakalaura, maģistra un doktora studiju programmās par valsts budžeta līdzekļiem studējošie (izņemot LKA Stipendiju piešķiršanas nolikuma (turpmāk- nolikums) 3. punktā noteiktās stipendijas) var pretendēt uz: </w:t>
      </w:r>
    </w:p>
    <w:p w14:paraId="79735DD5" w14:textId="77777777" w:rsidR="00435469" w:rsidRPr="007F6609" w:rsidRDefault="009058F4" w:rsidP="00435469">
      <w:pPr>
        <w:numPr>
          <w:ilvl w:val="2"/>
          <w:numId w:val="1"/>
        </w:numPr>
        <w:spacing w:after="120"/>
        <w:ind w:left="1276" w:hanging="709"/>
        <w:jc w:val="both"/>
        <w:rPr>
          <w:sz w:val="24"/>
          <w:szCs w:val="24"/>
        </w:rPr>
      </w:pPr>
      <w:r w:rsidRPr="007F6609">
        <w:rPr>
          <w:sz w:val="24"/>
          <w:szCs w:val="24"/>
        </w:rPr>
        <w:t xml:space="preserve">minimālo ikmēneša stipendiju, ko piešķir no jauna katrā semestrī, izmaksā katru mēnesi, izņemot jūliju un augustu (doktorantiem 11 mēnešus gadā – stipendiju neizmaksā augustā); </w:t>
      </w:r>
    </w:p>
    <w:p w14:paraId="59E39E1A" w14:textId="77777777" w:rsidR="00435469" w:rsidRPr="007F6609" w:rsidRDefault="009058F4" w:rsidP="00435469">
      <w:pPr>
        <w:numPr>
          <w:ilvl w:val="2"/>
          <w:numId w:val="1"/>
        </w:numPr>
        <w:spacing w:after="120"/>
        <w:ind w:left="1276" w:hanging="709"/>
        <w:contextualSpacing/>
        <w:jc w:val="both"/>
        <w:rPr>
          <w:sz w:val="24"/>
          <w:szCs w:val="24"/>
        </w:rPr>
      </w:pPr>
      <w:r w:rsidRPr="007F6609">
        <w:rPr>
          <w:sz w:val="24"/>
          <w:szCs w:val="24"/>
        </w:rPr>
        <w:t>paaugstināto stipendiju, kuras apmērs nepārsniedz divu minimālo ikmēneša stipendiju apmēru;</w:t>
      </w:r>
    </w:p>
    <w:p w14:paraId="0C3530AD" w14:textId="77777777" w:rsidR="00435469" w:rsidRPr="007F6609" w:rsidRDefault="009058F4" w:rsidP="00435469">
      <w:pPr>
        <w:numPr>
          <w:ilvl w:val="2"/>
          <w:numId w:val="1"/>
        </w:numPr>
        <w:spacing w:after="120"/>
        <w:ind w:left="1276" w:hanging="709"/>
        <w:jc w:val="both"/>
        <w:rPr>
          <w:sz w:val="24"/>
          <w:szCs w:val="24"/>
        </w:rPr>
      </w:pPr>
      <w:r w:rsidRPr="007F6609">
        <w:rPr>
          <w:sz w:val="24"/>
          <w:szCs w:val="24"/>
        </w:rPr>
        <w:t>vienreizējo stipendiju, ko piešķir vienu reizi semestrī un kuras apmērs nepārsniedz divu minimālo ikmēneša stipendiju apmēru;</w:t>
      </w:r>
    </w:p>
    <w:p w14:paraId="6F991F88" w14:textId="77777777" w:rsidR="00435469" w:rsidRPr="007F6609" w:rsidRDefault="009058F4" w:rsidP="00435469">
      <w:pPr>
        <w:numPr>
          <w:ilvl w:val="2"/>
          <w:numId w:val="1"/>
        </w:numPr>
        <w:spacing w:after="120"/>
        <w:ind w:left="1276" w:hanging="709"/>
        <w:jc w:val="both"/>
        <w:rPr>
          <w:sz w:val="24"/>
          <w:szCs w:val="24"/>
        </w:rPr>
      </w:pPr>
      <w:r w:rsidRPr="007F6609">
        <w:rPr>
          <w:sz w:val="24"/>
          <w:szCs w:val="24"/>
        </w:rPr>
        <w:t xml:space="preserve">stipendiju </w:t>
      </w:r>
      <w:r w:rsidRPr="007F6609">
        <w:rPr>
          <w:sz w:val="24"/>
          <w:szCs w:val="24"/>
        </w:rPr>
        <w:t>grūtniecības atvaļinājuma laikā, ko piešķir minimālās stipendijas apmērā un izmaksā uzreiz par diviem grūtniecības atvaļinājuma mēnešiem;</w:t>
      </w:r>
    </w:p>
    <w:p w14:paraId="605B9792" w14:textId="77777777" w:rsidR="00435469" w:rsidRPr="007F6609" w:rsidRDefault="009058F4" w:rsidP="00435469">
      <w:pPr>
        <w:numPr>
          <w:ilvl w:val="2"/>
          <w:numId w:val="1"/>
        </w:numPr>
        <w:spacing w:after="120"/>
        <w:ind w:left="1276" w:hanging="709"/>
        <w:jc w:val="both"/>
        <w:rPr>
          <w:sz w:val="24"/>
          <w:szCs w:val="24"/>
        </w:rPr>
      </w:pPr>
      <w:r w:rsidRPr="007F6609">
        <w:rPr>
          <w:sz w:val="24"/>
          <w:szCs w:val="24"/>
        </w:rPr>
        <w:t>īsā cikla un bakalaura studiju programmās par valsts budžeta līdzekļiem un par personīgo finansējumu studējošie var pretendēt uz stipendiju sociālajam atbalstam “</w:t>
      </w:r>
      <w:proofErr w:type="spellStart"/>
      <w:r w:rsidRPr="007F6609">
        <w:rPr>
          <w:sz w:val="24"/>
          <w:szCs w:val="24"/>
        </w:rPr>
        <w:t>Studētgods</w:t>
      </w:r>
      <w:proofErr w:type="spellEnd"/>
      <w:r w:rsidRPr="007F6609">
        <w:rPr>
          <w:sz w:val="24"/>
          <w:szCs w:val="24"/>
        </w:rPr>
        <w:t>” – ne vairāk kā 10 mēnešus studiju gada laikā.</w:t>
      </w:r>
      <w:r w:rsidRPr="007F6609">
        <w:rPr>
          <w:sz w:val="24"/>
          <w:szCs w:val="24"/>
          <w:shd w:val="clear" w:color="auto" w:fill="FFFFFF"/>
        </w:rPr>
        <w:t xml:space="preserve"> Sociālās stipendijas “</w:t>
      </w:r>
      <w:proofErr w:type="spellStart"/>
      <w:r w:rsidRPr="007F6609">
        <w:rPr>
          <w:sz w:val="24"/>
          <w:szCs w:val="24"/>
          <w:shd w:val="clear" w:color="auto" w:fill="FFFFFF"/>
        </w:rPr>
        <w:t>Studētgods</w:t>
      </w:r>
      <w:proofErr w:type="spellEnd"/>
      <w:r w:rsidRPr="007F6609">
        <w:rPr>
          <w:sz w:val="24"/>
          <w:szCs w:val="24"/>
          <w:shd w:val="clear" w:color="auto" w:fill="FFFFFF"/>
        </w:rPr>
        <w:t>” apmērs ir 180,00 EUR (viens simts astoņdesmit eiro) mēnesī. </w:t>
      </w:r>
    </w:p>
    <w:p w14:paraId="34D29CEC"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Minimālā ikmēneša stipendija ir:</w:t>
      </w:r>
    </w:p>
    <w:p w14:paraId="0EDADE42" w14:textId="77777777" w:rsidR="00435469" w:rsidRPr="007F6609" w:rsidRDefault="009058F4" w:rsidP="00435469">
      <w:pPr>
        <w:pStyle w:val="Pamattekstsaratkpi"/>
        <w:numPr>
          <w:ilvl w:val="2"/>
          <w:numId w:val="1"/>
        </w:numPr>
        <w:spacing w:after="120"/>
        <w:ind w:hanging="657"/>
        <w:rPr>
          <w:sz w:val="24"/>
          <w:szCs w:val="24"/>
        </w:rPr>
      </w:pPr>
      <w:r w:rsidRPr="007F6609">
        <w:rPr>
          <w:sz w:val="24"/>
          <w:szCs w:val="24"/>
        </w:rPr>
        <w:t xml:space="preserve">īsā cikla, bakalaura un maģistra studiju programmās studējošajiem 140,00 EUR (viens simts četrdesmit eiro) mēnesī; </w:t>
      </w:r>
    </w:p>
    <w:p w14:paraId="7D8D3941" w14:textId="77777777" w:rsidR="00435469" w:rsidRPr="007F6609" w:rsidRDefault="009058F4" w:rsidP="00435469">
      <w:pPr>
        <w:pStyle w:val="Pamattekstsaratkpi"/>
        <w:numPr>
          <w:ilvl w:val="2"/>
          <w:numId w:val="1"/>
        </w:numPr>
        <w:spacing w:after="120"/>
        <w:ind w:hanging="657"/>
        <w:rPr>
          <w:color w:val="000000" w:themeColor="text1"/>
          <w:sz w:val="24"/>
          <w:szCs w:val="24"/>
        </w:rPr>
      </w:pPr>
      <w:r w:rsidRPr="007F6609">
        <w:rPr>
          <w:sz w:val="24"/>
          <w:szCs w:val="24"/>
        </w:rPr>
        <w:t>doktora studiju programmā studējošajiem 140,00 EUR (viens simts četrdesmit eiro) mēne</w:t>
      </w:r>
      <w:r w:rsidRPr="007F6609">
        <w:rPr>
          <w:color w:val="000000" w:themeColor="text1"/>
          <w:sz w:val="24"/>
          <w:szCs w:val="24"/>
        </w:rPr>
        <w:t xml:space="preserve">sī, </w:t>
      </w:r>
      <w:r w:rsidRPr="007F6609">
        <w:rPr>
          <w:color w:val="000000" w:themeColor="text1"/>
          <w:sz w:val="24"/>
          <w:szCs w:val="24"/>
          <w:shd w:val="clear" w:color="auto" w:fill="FFFFFF"/>
        </w:rPr>
        <w:t>izņemot doktorantus, kuri noslēguši darba līgumu saskaņā ar </w:t>
      </w:r>
      <w:hyperlink r:id="rId7" w:tgtFrame="_blank" w:history="1">
        <w:r w:rsidR="00435469" w:rsidRPr="007F6609">
          <w:rPr>
            <w:rStyle w:val="Hipersaite"/>
            <w:color w:val="000000" w:themeColor="text1"/>
            <w:sz w:val="24"/>
            <w:szCs w:val="24"/>
            <w:u w:val="none"/>
            <w:shd w:val="clear" w:color="auto" w:fill="FFFFFF"/>
          </w:rPr>
          <w:t>Augstskolu likuma</w:t>
        </w:r>
      </w:hyperlink>
      <w:r w:rsidRPr="007F6609">
        <w:rPr>
          <w:color w:val="000000" w:themeColor="text1"/>
          <w:sz w:val="24"/>
          <w:szCs w:val="24"/>
          <w:shd w:val="clear" w:color="auto" w:fill="FFFFFF"/>
        </w:rPr>
        <w:t> </w:t>
      </w:r>
      <w:hyperlink r:id="rId8" w:anchor="p47_1" w:tgtFrame="_blank" w:history="1">
        <w:r w:rsidR="00435469" w:rsidRPr="007F6609">
          <w:rPr>
            <w:rStyle w:val="Hipersaite"/>
            <w:color w:val="000000" w:themeColor="text1"/>
            <w:sz w:val="24"/>
            <w:szCs w:val="24"/>
            <w:u w:val="none"/>
            <w:shd w:val="clear" w:color="auto" w:fill="FFFFFF"/>
          </w:rPr>
          <w:t>47.</w:t>
        </w:r>
        <w:r w:rsidR="00435469" w:rsidRPr="007F6609">
          <w:rPr>
            <w:rStyle w:val="Hipersaite"/>
            <w:color w:val="000000" w:themeColor="text1"/>
            <w:sz w:val="24"/>
            <w:szCs w:val="24"/>
            <w:u w:val="none"/>
            <w:shd w:val="clear" w:color="auto" w:fill="FFFFFF"/>
            <w:vertAlign w:val="superscript"/>
          </w:rPr>
          <w:t>1</w:t>
        </w:r>
      </w:hyperlink>
      <w:r w:rsidRPr="007F6609">
        <w:rPr>
          <w:color w:val="000000" w:themeColor="text1"/>
          <w:sz w:val="24"/>
          <w:szCs w:val="24"/>
          <w:shd w:val="clear" w:color="auto" w:fill="FFFFFF"/>
        </w:rPr>
        <w:t> pantu</w:t>
      </w:r>
      <w:r w:rsidRPr="007F6609">
        <w:rPr>
          <w:color w:val="000000" w:themeColor="text1"/>
          <w:sz w:val="24"/>
          <w:szCs w:val="24"/>
        </w:rPr>
        <w:t xml:space="preserve">. </w:t>
      </w:r>
    </w:p>
    <w:p w14:paraId="2DDA640E" w14:textId="77777777" w:rsidR="00435469" w:rsidRPr="007F6609" w:rsidRDefault="009058F4" w:rsidP="00435469">
      <w:pPr>
        <w:pStyle w:val="bodytext"/>
        <w:numPr>
          <w:ilvl w:val="1"/>
          <w:numId w:val="1"/>
        </w:numPr>
        <w:shd w:val="clear" w:color="auto" w:fill="FFFFFF" w:themeFill="background1"/>
        <w:spacing w:before="0" w:beforeAutospacing="0" w:after="120" w:afterAutospacing="0"/>
        <w:ind w:left="567" w:hanging="567"/>
        <w:jc w:val="both"/>
        <w:rPr>
          <w:lang w:val="lv-LV"/>
        </w:rPr>
      </w:pPr>
      <w:r w:rsidRPr="007F6609">
        <w:rPr>
          <w:lang w:val="lv-LV"/>
        </w:rPr>
        <w:t xml:space="preserve">Nolikuma 1.1.1., 1.1.2., 1.1.3., 1.1.4. apakšpunktos minēto stipendiju fondu veido no valsts budžeta līdzekļiem Ministru kabineta noteikumu Nr. 818 “Noteikumi par stipendijām” (turpmāk – MK noteikumi) 6. punktā noteiktajā kārtībā, atbilstoši </w:t>
      </w:r>
      <w:r w:rsidRPr="007F6609">
        <w:rPr>
          <w:lang w:val="lv-LV" w:eastAsia="lv-LV"/>
        </w:rPr>
        <w:t xml:space="preserve">valsts budžeta finansēto studiju vietu skaitam un piešķirtajiem budžeta finanšu līdzekļiem kārtējam gadam </w:t>
      </w:r>
      <w:r w:rsidRPr="007F6609">
        <w:rPr>
          <w:lang w:val="lv-LV"/>
        </w:rPr>
        <w:t>un iedalās šādi:</w:t>
      </w:r>
    </w:p>
    <w:p w14:paraId="2E3D4714" w14:textId="77777777" w:rsidR="00435469" w:rsidRPr="007F6609" w:rsidRDefault="009058F4" w:rsidP="00435469">
      <w:pPr>
        <w:pStyle w:val="bodytext"/>
        <w:numPr>
          <w:ilvl w:val="2"/>
          <w:numId w:val="1"/>
        </w:numPr>
        <w:shd w:val="clear" w:color="auto" w:fill="FFFFFF" w:themeFill="background1"/>
        <w:spacing w:before="0" w:beforeAutospacing="0" w:after="120" w:afterAutospacing="0"/>
        <w:ind w:left="1276" w:hanging="709"/>
        <w:jc w:val="both"/>
        <w:rPr>
          <w:lang w:val="lv-LV"/>
        </w:rPr>
      </w:pPr>
      <w:r w:rsidRPr="007F6609">
        <w:rPr>
          <w:lang w:val="lv-LV"/>
        </w:rPr>
        <w:t>stipendijas īsā cikla, bakalaura un maģistra studiju programmās studējošajiem;</w:t>
      </w:r>
    </w:p>
    <w:p w14:paraId="7FDC8382" w14:textId="77777777" w:rsidR="00435469" w:rsidRPr="007F6609" w:rsidRDefault="009058F4" w:rsidP="00435469">
      <w:pPr>
        <w:pStyle w:val="bodytext"/>
        <w:numPr>
          <w:ilvl w:val="2"/>
          <w:numId w:val="1"/>
        </w:numPr>
        <w:shd w:val="clear" w:color="auto" w:fill="FFFFFF" w:themeFill="background1"/>
        <w:spacing w:before="0" w:beforeAutospacing="0" w:after="120" w:afterAutospacing="0"/>
        <w:ind w:left="1276" w:hanging="709"/>
        <w:jc w:val="both"/>
        <w:rPr>
          <w:lang w:val="lv-LV"/>
        </w:rPr>
      </w:pPr>
      <w:r w:rsidRPr="007F6609">
        <w:rPr>
          <w:lang w:val="lv-LV"/>
        </w:rPr>
        <w:lastRenderedPageBreak/>
        <w:t>stipendijas doktora studiju programmā studējo</w:t>
      </w:r>
      <w:r w:rsidRPr="007F6609">
        <w:rPr>
          <w:color w:val="000000" w:themeColor="text1"/>
          <w:lang w:val="lv-LV"/>
        </w:rPr>
        <w:t xml:space="preserve">šajiem, </w:t>
      </w:r>
      <w:r w:rsidRPr="007F6609">
        <w:rPr>
          <w:color w:val="000000" w:themeColor="text1"/>
          <w:shd w:val="clear" w:color="auto" w:fill="FFFFFF"/>
          <w:lang w:val="lv-LV"/>
        </w:rPr>
        <w:t xml:space="preserve">izņemot doktorantu, kurš noslēdzis </w:t>
      </w:r>
      <w:r w:rsidRPr="007F6609">
        <w:rPr>
          <w:color w:val="000000" w:themeColor="text1"/>
          <w:shd w:val="clear" w:color="auto" w:fill="FFFFFF"/>
          <w:lang w:val="lv-LV"/>
        </w:rPr>
        <w:t>darba līgumu saskaņā ar </w:t>
      </w:r>
      <w:r w:rsidRPr="007F6609">
        <w:rPr>
          <w:shd w:val="clear" w:color="auto" w:fill="FFFFFF"/>
          <w:lang w:val="lv-LV"/>
        </w:rPr>
        <w:t>Augstskolu likuma</w:t>
      </w:r>
      <w:r w:rsidRPr="007F6609">
        <w:rPr>
          <w:color w:val="000000" w:themeColor="text1"/>
          <w:shd w:val="clear" w:color="auto" w:fill="FFFFFF"/>
          <w:lang w:val="lv-LV"/>
        </w:rPr>
        <w:t> </w:t>
      </w:r>
      <w:hyperlink r:id="rId9" w:anchor="p47_1" w:tgtFrame="_blank" w:history="1">
        <w:r w:rsidR="00435469" w:rsidRPr="007F6609">
          <w:rPr>
            <w:rStyle w:val="Hipersaite"/>
            <w:color w:val="000000" w:themeColor="text1"/>
            <w:u w:val="none"/>
            <w:shd w:val="clear" w:color="auto" w:fill="FFFFFF"/>
            <w:lang w:val="lv-LV"/>
          </w:rPr>
          <w:t>47.</w:t>
        </w:r>
        <w:r w:rsidR="00435469" w:rsidRPr="007F6609">
          <w:rPr>
            <w:rStyle w:val="Hipersaite"/>
            <w:color w:val="000000" w:themeColor="text1"/>
            <w:u w:val="none"/>
            <w:shd w:val="clear" w:color="auto" w:fill="FFFFFF"/>
            <w:vertAlign w:val="superscript"/>
            <w:lang w:val="lv-LV"/>
          </w:rPr>
          <w:t>1</w:t>
        </w:r>
      </w:hyperlink>
      <w:r w:rsidRPr="007F6609">
        <w:rPr>
          <w:color w:val="000000" w:themeColor="text1"/>
          <w:shd w:val="clear" w:color="auto" w:fill="FFFFFF"/>
          <w:lang w:val="lv-LV"/>
        </w:rPr>
        <w:t> pantu</w:t>
      </w:r>
      <w:r w:rsidRPr="007F6609">
        <w:rPr>
          <w:color w:val="000000" w:themeColor="text1"/>
          <w:lang w:val="lv-LV"/>
        </w:rPr>
        <w:t>.</w:t>
      </w:r>
    </w:p>
    <w:p w14:paraId="49AE09BD" w14:textId="77777777" w:rsidR="00435469" w:rsidRPr="007F6609" w:rsidRDefault="009058F4" w:rsidP="00435469">
      <w:pPr>
        <w:pStyle w:val="bodytext"/>
        <w:numPr>
          <w:ilvl w:val="1"/>
          <w:numId w:val="1"/>
        </w:numPr>
        <w:shd w:val="clear" w:color="auto" w:fill="FFFFFF" w:themeFill="background1"/>
        <w:spacing w:before="0" w:beforeAutospacing="0" w:after="120" w:afterAutospacing="0"/>
        <w:ind w:left="567" w:hanging="567"/>
        <w:jc w:val="both"/>
        <w:rPr>
          <w:lang w:val="lv-LV"/>
        </w:rPr>
      </w:pPr>
      <w:r w:rsidRPr="007F6609">
        <w:rPr>
          <w:lang w:val="lv-LV"/>
        </w:rPr>
        <w:t xml:space="preserve">Nolikuma 1.1.1., 1.1.2., 1.1.3., 1.1.4. stipendiju fondam paredzētos līdzekļus </w:t>
      </w:r>
      <w:r w:rsidRPr="007F6609">
        <w:rPr>
          <w:rStyle w:val="contentpasted0"/>
          <w:lang w:val="lv-LV"/>
        </w:rPr>
        <w:t xml:space="preserve">pēc saskaņošanas LKA </w:t>
      </w:r>
      <w:r w:rsidRPr="007F6609">
        <w:rPr>
          <w:lang w:val="lv-LV"/>
        </w:rPr>
        <w:t>Senātā apstiprina LKA Padome finanšu gada budžeta ietvaros.</w:t>
      </w:r>
    </w:p>
    <w:p w14:paraId="34B866B6" w14:textId="77777777" w:rsidR="00435469" w:rsidRPr="007F6609" w:rsidRDefault="009058F4" w:rsidP="00435469">
      <w:pPr>
        <w:pStyle w:val="bodytext"/>
        <w:numPr>
          <w:ilvl w:val="1"/>
          <w:numId w:val="1"/>
        </w:numPr>
        <w:shd w:val="clear" w:color="auto" w:fill="FFFFFF" w:themeFill="background1"/>
        <w:spacing w:before="0" w:beforeAutospacing="0" w:after="120" w:afterAutospacing="0"/>
        <w:ind w:left="567" w:hanging="567"/>
        <w:jc w:val="both"/>
        <w:rPr>
          <w:lang w:val="lv-LV"/>
        </w:rPr>
      </w:pPr>
      <w:r w:rsidRPr="007F6609">
        <w:rPr>
          <w:shd w:val="clear" w:color="auto" w:fill="FFFFFF"/>
          <w:lang w:val="lv-LV"/>
        </w:rPr>
        <w:t>Nolikumā punktā 1.1.5. noteiktās stipendijas piešķir no LKA sociālo stipendiju fonda, kuru izveido no valsts budžeta līdzekļiem – dotācijas no vispārējiem ieņēmumiem, pamatojoties uz vienošanos, kas noslēgta starp Izglītības un Zinātnes ministriju un LKA par finansējuma piešķiršanu sociālo stipendiju “</w:t>
      </w:r>
      <w:proofErr w:type="spellStart"/>
      <w:r w:rsidRPr="007F6609">
        <w:rPr>
          <w:shd w:val="clear" w:color="auto" w:fill="FFFFFF"/>
          <w:lang w:val="lv-LV"/>
        </w:rPr>
        <w:t>Studētgods</w:t>
      </w:r>
      <w:proofErr w:type="spellEnd"/>
      <w:r w:rsidRPr="007F6609">
        <w:rPr>
          <w:shd w:val="clear" w:color="auto" w:fill="FFFFFF"/>
          <w:lang w:val="lv-LV"/>
        </w:rPr>
        <w:t>” izmaksai.</w:t>
      </w:r>
    </w:p>
    <w:p w14:paraId="21491FCC" w14:textId="77777777" w:rsidR="00435469" w:rsidRPr="007F6609" w:rsidRDefault="009058F4" w:rsidP="00435469">
      <w:pPr>
        <w:pStyle w:val="bodytext"/>
        <w:numPr>
          <w:ilvl w:val="0"/>
          <w:numId w:val="1"/>
        </w:numPr>
        <w:shd w:val="clear" w:color="auto" w:fill="FFFFFF" w:themeFill="background1"/>
        <w:spacing w:before="0" w:beforeAutospacing="0" w:after="120" w:afterAutospacing="0"/>
        <w:ind w:left="426" w:hanging="426"/>
        <w:jc w:val="both"/>
        <w:rPr>
          <w:lang w:val="lv-LV"/>
        </w:rPr>
      </w:pPr>
      <w:r w:rsidRPr="007F6609">
        <w:rPr>
          <w:b/>
          <w:bCs/>
          <w:lang w:val="lv-LV"/>
        </w:rPr>
        <w:t xml:space="preserve">Ikmēneša, paaugstinātās, vienreizējās, grūtniecības vai dzemdību atvaļinājuma stipendijas un stipendijas </w:t>
      </w:r>
      <w:r w:rsidRPr="007F6609">
        <w:rPr>
          <w:b/>
          <w:bCs/>
          <w:lang w:val="lv-LV" w:eastAsia="lv-LV"/>
        </w:rPr>
        <w:t xml:space="preserve">zinātniskā grāda ieguvei </w:t>
      </w:r>
      <w:r w:rsidRPr="007F6609">
        <w:rPr>
          <w:b/>
          <w:bCs/>
          <w:lang w:val="lv-LV"/>
        </w:rPr>
        <w:t>piešķiršanas kārtība</w:t>
      </w:r>
    </w:p>
    <w:p w14:paraId="0D559A1F" w14:textId="77777777" w:rsidR="00435469" w:rsidRPr="007F6609" w:rsidRDefault="009058F4" w:rsidP="00435469">
      <w:pPr>
        <w:numPr>
          <w:ilvl w:val="1"/>
          <w:numId w:val="1"/>
        </w:numPr>
        <w:spacing w:after="120"/>
        <w:ind w:left="567" w:hanging="567"/>
        <w:jc w:val="both"/>
        <w:rPr>
          <w:sz w:val="24"/>
          <w:szCs w:val="24"/>
        </w:rPr>
      </w:pPr>
      <w:r w:rsidRPr="007F6609">
        <w:rPr>
          <w:sz w:val="24"/>
          <w:szCs w:val="24"/>
        </w:rPr>
        <w:t>Uz ikmēneša, paaugstināto, vienreizējo vai grūtniecības atvaļinājuma stipendiju var pretendēt LKA īsā cikla, bakalaura, maģistra un doktora studiju programmās studējošie, kuri konkursa kārtībā uzņemti vai pēc ikgadējās rotācijas ieskaitīti valsts budžeta finansētajās studiju vietās un</w:t>
      </w:r>
      <w:r w:rsidRPr="007F6609">
        <w:rPr>
          <w:color w:val="000000" w:themeColor="text1"/>
          <w:sz w:val="24"/>
          <w:szCs w:val="24"/>
        </w:rPr>
        <w:t xml:space="preserve"> izpildījuši iepriekšējā semestra studiju plānā paredzētās saistības (</w:t>
      </w:r>
      <w:r w:rsidRPr="007F6609">
        <w:rPr>
          <w:color w:val="000000" w:themeColor="text1"/>
          <w:sz w:val="24"/>
          <w:szCs w:val="24"/>
          <w:shd w:val="clear" w:color="auto" w:fill="FFFFFF"/>
        </w:rPr>
        <w:t>izņemot doktorantus, kuri noslēguši darba līgumu saskaņā ar </w:t>
      </w:r>
      <w:hyperlink r:id="rId10" w:tgtFrame="_blank" w:history="1">
        <w:r w:rsidR="00435469" w:rsidRPr="007F6609">
          <w:rPr>
            <w:rStyle w:val="Hipersaite"/>
            <w:color w:val="000000" w:themeColor="text1"/>
            <w:sz w:val="24"/>
            <w:szCs w:val="24"/>
            <w:u w:val="none"/>
            <w:shd w:val="clear" w:color="auto" w:fill="FFFFFF"/>
          </w:rPr>
          <w:t>Augstskolu likuma</w:t>
        </w:r>
      </w:hyperlink>
      <w:r w:rsidRPr="007F6609">
        <w:rPr>
          <w:color w:val="000000" w:themeColor="text1"/>
          <w:sz w:val="24"/>
          <w:szCs w:val="24"/>
          <w:shd w:val="clear" w:color="auto" w:fill="FFFFFF"/>
        </w:rPr>
        <w:t> </w:t>
      </w:r>
      <w:hyperlink r:id="rId11" w:anchor="p47_1" w:tgtFrame="_blank" w:history="1">
        <w:r w:rsidR="00435469" w:rsidRPr="007F6609">
          <w:rPr>
            <w:rStyle w:val="Hipersaite"/>
            <w:color w:val="000000" w:themeColor="text1"/>
            <w:sz w:val="24"/>
            <w:szCs w:val="24"/>
            <w:u w:val="none"/>
            <w:shd w:val="clear" w:color="auto" w:fill="FFFFFF"/>
          </w:rPr>
          <w:t>47.</w:t>
        </w:r>
        <w:r w:rsidR="00435469" w:rsidRPr="007F6609">
          <w:rPr>
            <w:rStyle w:val="Hipersaite"/>
            <w:color w:val="000000" w:themeColor="text1"/>
            <w:sz w:val="24"/>
            <w:szCs w:val="24"/>
            <w:u w:val="none"/>
            <w:shd w:val="clear" w:color="auto" w:fill="FFFFFF"/>
            <w:vertAlign w:val="superscript"/>
          </w:rPr>
          <w:t>1</w:t>
        </w:r>
      </w:hyperlink>
      <w:r w:rsidRPr="007F6609">
        <w:rPr>
          <w:color w:val="000000" w:themeColor="text1"/>
          <w:sz w:val="24"/>
          <w:szCs w:val="24"/>
          <w:shd w:val="clear" w:color="auto" w:fill="FFFFFF"/>
        </w:rPr>
        <w:t> pantu)</w:t>
      </w:r>
      <w:r w:rsidRPr="007F6609">
        <w:rPr>
          <w:color w:val="000000" w:themeColor="text1"/>
          <w:sz w:val="24"/>
          <w:szCs w:val="24"/>
        </w:rPr>
        <w:t>.</w:t>
      </w:r>
    </w:p>
    <w:p w14:paraId="280655E7"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Ikmēneša stipendiju stipendiātu skaits ir proporcionāls valsts finansēto studiju vietās studējušo skaitam attiecīgajā studiju programmā, apakšprogrammā un specializācijā attiecīgajā studiju gadā. Stipendiju sadalījumu pa studiju programmām, apakšprogrammām un specializācijām nosaka LKA Stipendiju piešķiršanas komisija (turpmāk- Komisija). Studentu skaitā neiekļauj studiju pārtraukumā esošos studējošos un tos, kuri atjaunojušies studijām gala pārbaudījumu kārtošanai.</w:t>
      </w:r>
    </w:p>
    <w:p w14:paraId="161A5311" w14:textId="77777777" w:rsidR="00435469" w:rsidRPr="007F6609" w:rsidRDefault="009058F4" w:rsidP="00435469">
      <w:pPr>
        <w:pStyle w:val="bodytext"/>
        <w:numPr>
          <w:ilvl w:val="1"/>
          <w:numId w:val="1"/>
        </w:numPr>
        <w:shd w:val="clear" w:color="auto" w:fill="FFFFFF" w:themeFill="background1"/>
        <w:spacing w:before="0" w:beforeAutospacing="0" w:after="120" w:afterAutospacing="0"/>
        <w:ind w:left="567" w:hanging="567"/>
        <w:jc w:val="both"/>
        <w:rPr>
          <w:lang w:val="lv-LV"/>
        </w:rPr>
      </w:pPr>
      <w:r w:rsidRPr="007F6609">
        <w:rPr>
          <w:lang w:val="lv-LV"/>
        </w:rPr>
        <w:t>Ikmēneša stipendijas tiek piešķirtas konkursa kārtībā attiecīgā stipendiju fonda līdzekļu ietvaros. Konkursa pamatkritērijs (izņemot 1.1.4. punktā minētajām stipendijām) ir studējošā sekmes. Ja diviem vai vairākiem studējošajiem, kuri pretendē uz stipendiju, ir līdzvērtīgi sekmju un zinātniskās darbības rādītāji,  Komisija stipendiju vispirms piešķir:</w:t>
      </w:r>
    </w:p>
    <w:p w14:paraId="0AF165FB" w14:textId="77777777" w:rsidR="00435469" w:rsidRPr="007F6609" w:rsidRDefault="009058F4" w:rsidP="00435469">
      <w:pPr>
        <w:pStyle w:val="Paraststmeklis"/>
        <w:numPr>
          <w:ilvl w:val="2"/>
          <w:numId w:val="1"/>
        </w:numPr>
        <w:spacing w:before="0" w:beforeAutospacing="0" w:after="120" w:afterAutospacing="0"/>
        <w:ind w:left="1276" w:hanging="709"/>
        <w:rPr>
          <w:rFonts w:ascii="Times New Roman" w:hAnsi="Times New Roman" w:cs="Times New Roman"/>
          <w:lang w:val="lv-LV"/>
        </w:rPr>
      </w:pPr>
      <w:r w:rsidRPr="007F6609">
        <w:rPr>
          <w:rFonts w:ascii="Times New Roman" w:hAnsi="Times New Roman" w:cs="Times New Roman"/>
          <w:lang w:val="lv-LV"/>
        </w:rPr>
        <w:t>personai ar invaliditāti;</w:t>
      </w:r>
    </w:p>
    <w:p w14:paraId="69E20780" w14:textId="77777777" w:rsidR="00435469" w:rsidRPr="007F6609" w:rsidRDefault="009058F4" w:rsidP="00435469">
      <w:pPr>
        <w:pStyle w:val="Paraststmeklis"/>
        <w:numPr>
          <w:ilvl w:val="2"/>
          <w:numId w:val="1"/>
        </w:numPr>
        <w:spacing w:before="0" w:beforeAutospacing="0" w:after="120" w:afterAutospacing="0"/>
        <w:ind w:left="1276" w:hanging="709"/>
        <w:rPr>
          <w:rFonts w:ascii="Times New Roman" w:hAnsi="Times New Roman" w:cs="Times New Roman"/>
          <w:lang w:val="lv-LV"/>
        </w:rPr>
      </w:pPr>
      <w:r w:rsidRPr="007F6609">
        <w:rPr>
          <w:rFonts w:ascii="Times New Roman" w:hAnsi="Times New Roman" w:cs="Times New Roman"/>
          <w:lang w:val="lv-LV"/>
        </w:rPr>
        <w:t>bārenim vai bez vecāku gādības palikušam bērnam līdz 24 gadu vecuma sasniegšanai;</w:t>
      </w:r>
    </w:p>
    <w:p w14:paraId="1F46B7FB" w14:textId="77777777" w:rsidR="00435469" w:rsidRPr="007F6609" w:rsidRDefault="009058F4" w:rsidP="00435469">
      <w:pPr>
        <w:pStyle w:val="Paraststmeklis"/>
        <w:numPr>
          <w:ilvl w:val="2"/>
          <w:numId w:val="1"/>
        </w:numPr>
        <w:spacing w:before="0" w:beforeAutospacing="0" w:after="120" w:afterAutospacing="0"/>
        <w:ind w:left="1276" w:hanging="709"/>
        <w:rPr>
          <w:rFonts w:ascii="Times New Roman" w:hAnsi="Times New Roman" w:cs="Times New Roman"/>
          <w:lang w:val="lv-LV"/>
        </w:rPr>
      </w:pPr>
      <w:r w:rsidRPr="007F6609">
        <w:rPr>
          <w:rFonts w:ascii="Times New Roman" w:hAnsi="Times New Roman" w:cs="Times New Roman"/>
          <w:lang w:val="lv-LV"/>
        </w:rPr>
        <w:t>studējošajam, kura ģimenei, ar kuru viņam ir nedalīta saimniecība, uz stipendiju konkursa norises dienu noteikta atbilstība trūcīgas ģimenes (personas) statusam;</w:t>
      </w:r>
    </w:p>
    <w:p w14:paraId="770CE309" w14:textId="77777777" w:rsidR="00435469" w:rsidRPr="007F6609" w:rsidRDefault="009058F4" w:rsidP="00435469">
      <w:pPr>
        <w:pStyle w:val="Paraststmeklis"/>
        <w:numPr>
          <w:ilvl w:val="2"/>
          <w:numId w:val="1"/>
        </w:numPr>
        <w:spacing w:before="0" w:beforeAutospacing="0" w:after="120" w:afterAutospacing="0"/>
        <w:ind w:left="1276" w:hanging="709"/>
        <w:rPr>
          <w:rFonts w:ascii="Times New Roman" w:hAnsi="Times New Roman" w:cs="Times New Roman"/>
          <w:lang w:val="lv-LV"/>
        </w:rPr>
      </w:pPr>
      <w:r w:rsidRPr="007F6609">
        <w:rPr>
          <w:rFonts w:ascii="Times New Roman" w:hAnsi="Times New Roman" w:cs="Times New Roman"/>
          <w:lang w:val="lv-LV"/>
        </w:rPr>
        <w:t xml:space="preserve">studējošajam no </w:t>
      </w:r>
      <w:proofErr w:type="spellStart"/>
      <w:r w:rsidRPr="007F6609">
        <w:rPr>
          <w:rFonts w:ascii="Times New Roman" w:hAnsi="Times New Roman" w:cs="Times New Roman"/>
          <w:lang w:val="lv-LV"/>
        </w:rPr>
        <w:t>daudzbērnu</w:t>
      </w:r>
      <w:proofErr w:type="spellEnd"/>
      <w:r w:rsidRPr="007F6609">
        <w:rPr>
          <w:rFonts w:ascii="Times New Roman" w:hAnsi="Times New Roman" w:cs="Times New Roman"/>
          <w:lang w:val="lv-LV"/>
        </w:rPr>
        <w:t xml:space="preserve"> ģimenes (arī gadījumos, ja attiecīgās ģimenes bērni jau pilngadīgi, bet vismaz trīs no tiem nav vecāki par 24 gadiem un mācās vispārējās vai profesionālās izglītības iestādē vai studē augstskolā vai koledžā pilna laika klātienē,</w:t>
      </w:r>
      <w:r w:rsidRPr="007F6609">
        <w:rPr>
          <w:rFonts w:ascii="Times New Roman" w:hAnsi="Times New Roman" w:cs="Times New Roman"/>
          <w:color w:val="C82613"/>
          <w:lang w:val="lv-LV"/>
        </w:rPr>
        <w:t xml:space="preserve"> </w:t>
      </w:r>
      <w:r w:rsidRPr="007F6609">
        <w:rPr>
          <w:rFonts w:ascii="Times New Roman" w:hAnsi="Times New Roman" w:cs="Times New Roman"/>
          <w:lang w:val="lv-LV"/>
        </w:rPr>
        <w:t>vai 11 mēnešus pilda valsts aizsardzības dienestu);</w:t>
      </w:r>
    </w:p>
    <w:p w14:paraId="446EBBB7" w14:textId="77777777" w:rsidR="00435469" w:rsidRPr="007F6609" w:rsidRDefault="009058F4" w:rsidP="00435469">
      <w:pPr>
        <w:pStyle w:val="Pamattekstsaratkpi"/>
        <w:numPr>
          <w:ilvl w:val="2"/>
          <w:numId w:val="1"/>
        </w:numPr>
        <w:spacing w:after="120"/>
        <w:rPr>
          <w:sz w:val="24"/>
          <w:szCs w:val="24"/>
        </w:rPr>
      </w:pPr>
      <w:r w:rsidRPr="007F6609">
        <w:rPr>
          <w:sz w:val="24"/>
          <w:szCs w:val="24"/>
        </w:rPr>
        <w:t>studējošajam, kuram ir viens vai vairāki bērni.</w:t>
      </w:r>
    </w:p>
    <w:p w14:paraId="67244773"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 xml:space="preserve">Pretendenti, kuri vēlas saņemt ikmēneša stipendiju, 10 dienu laikā no semestra sākuma: </w:t>
      </w:r>
    </w:p>
    <w:p w14:paraId="75D5FD29"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 xml:space="preserve">piesakās stipendijas saņemšanai LKA informatīvajā sistēmā un sava profila attiecīgajā sadaļā ievada informāciju par norēķinu kontu, uz kuru pārskaitīt stipendiju; </w:t>
      </w:r>
    </w:p>
    <w:p w14:paraId="2D5E0DCC"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lang w:eastAsia="lv-LV"/>
        </w:rPr>
        <w:t xml:space="preserve">ja pretendents atbilst kādam no šī </w:t>
      </w:r>
      <w:r w:rsidRPr="007F6609">
        <w:rPr>
          <w:sz w:val="24"/>
          <w:szCs w:val="24"/>
        </w:rPr>
        <w:t xml:space="preserve">nolikuma 2.3.1., 2.3.2., 2.3.3., 2.3.4., 2.3.5. </w:t>
      </w:r>
      <w:r w:rsidRPr="007F6609">
        <w:rPr>
          <w:sz w:val="24"/>
          <w:szCs w:val="24"/>
        </w:rPr>
        <w:t>punktā minētajiem kritērijiem un pretendē uz priekšrocībām stipendijas saņemšanā, pieteikšanās laikā stipendijai LKA Studiju departamentā jāuzrāda pieteikšanās brīdī derīgs dokuments, kas to apliecina. Ja šāds dokuments nav iesniegts, pretendenta atbilstība minētajam kritērijam netiek izvērtēta.</w:t>
      </w:r>
    </w:p>
    <w:p w14:paraId="0C442759" w14:textId="77777777" w:rsidR="00435469" w:rsidRPr="007F6609" w:rsidRDefault="009058F4" w:rsidP="00435469">
      <w:pPr>
        <w:pStyle w:val="bodytext"/>
        <w:numPr>
          <w:ilvl w:val="1"/>
          <w:numId w:val="1"/>
        </w:numPr>
        <w:shd w:val="clear" w:color="auto" w:fill="FFFFFF"/>
        <w:spacing w:before="0" w:beforeAutospacing="0" w:after="120" w:afterAutospacing="0"/>
        <w:ind w:left="567" w:hanging="567"/>
        <w:jc w:val="both"/>
        <w:rPr>
          <w:lang w:val="lv-LV"/>
        </w:rPr>
      </w:pPr>
      <w:r w:rsidRPr="007F6609">
        <w:rPr>
          <w:lang w:val="lv-LV"/>
        </w:rPr>
        <w:lastRenderedPageBreak/>
        <w:t>Paaugstinātu stipendiju var piešķirt:</w:t>
      </w:r>
    </w:p>
    <w:p w14:paraId="2DA64BD0" w14:textId="77777777" w:rsidR="00435469" w:rsidRPr="007F6609" w:rsidRDefault="009058F4" w:rsidP="00435469">
      <w:pPr>
        <w:pStyle w:val="bodytext"/>
        <w:numPr>
          <w:ilvl w:val="2"/>
          <w:numId w:val="1"/>
        </w:numPr>
        <w:shd w:val="clear" w:color="auto" w:fill="FFFFFF" w:themeFill="background1"/>
        <w:spacing w:before="0" w:beforeAutospacing="0" w:after="120" w:afterAutospacing="0"/>
        <w:ind w:left="1276" w:hanging="709"/>
        <w:jc w:val="both"/>
        <w:rPr>
          <w:lang w:val="lv-LV"/>
        </w:rPr>
      </w:pPr>
      <w:r w:rsidRPr="007F6609">
        <w:rPr>
          <w:lang w:val="lv-LV"/>
        </w:rPr>
        <w:t>pamatojoties uz LKA akadēmiskās struktūrvienības rakstveida rekomendāciju par sasniegumiem zinātniski pētnieciskajā darbā un mākslinieciskajā jaunradē, ja studējošā pēdējā pabeigtā semestra vidējā svērtā atzīme, ņemot vērā sekmes A un B daļas studiju kursos, nav zemāka par 8;</w:t>
      </w:r>
    </w:p>
    <w:p w14:paraId="5FB7332B" w14:textId="77777777" w:rsidR="00435469" w:rsidRPr="007F6609" w:rsidRDefault="009058F4" w:rsidP="00435469">
      <w:pPr>
        <w:pStyle w:val="bodytext"/>
        <w:numPr>
          <w:ilvl w:val="2"/>
          <w:numId w:val="1"/>
        </w:numPr>
        <w:shd w:val="clear" w:color="auto" w:fill="FFFFFF" w:themeFill="background1"/>
        <w:spacing w:before="0" w:beforeAutospacing="0" w:after="120" w:afterAutospacing="0"/>
        <w:ind w:left="1276" w:hanging="709"/>
        <w:jc w:val="both"/>
        <w:rPr>
          <w:lang w:val="lv-LV"/>
        </w:rPr>
      </w:pPr>
      <w:r w:rsidRPr="007F6609">
        <w:rPr>
          <w:lang w:val="lv-LV"/>
        </w:rPr>
        <w:t>pamatojoties uz LKA Studējošo pašpārvaldes rakstveida rekomendāciju par līdzdalību LKA sabiedriskajā dzīvē, ja studējošā pēdējā pabeigtā semestra vidējā svērtā atzīme, ņemot vērā sekmes A un B daļas studiju kursos, nav zemāka par 8.</w:t>
      </w:r>
    </w:p>
    <w:p w14:paraId="1232D2D6" w14:textId="77777777" w:rsidR="00435469" w:rsidRPr="007F6609" w:rsidRDefault="009058F4" w:rsidP="00435469">
      <w:pPr>
        <w:pStyle w:val="bodytext"/>
        <w:numPr>
          <w:ilvl w:val="1"/>
          <w:numId w:val="1"/>
        </w:numPr>
        <w:shd w:val="clear" w:color="auto" w:fill="FFFFFF"/>
        <w:spacing w:before="0" w:beforeAutospacing="0" w:after="120" w:afterAutospacing="0"/>
        <w:ind w:left="567" w:hanging="567"/>
        <w:jc w:val="both"/>
        <w:rPr>
          <w:lang w:val="lv-LV"/>
        </w:rPr>
      </w:pPr>
      <w:r w:rsidRPr="007F6609">
        <w:rPr>
          <w:lang w:val="lv-LV"/>
        </w:rPr>
        <w:t xml:space="preserve">Vienreizēju stipendiju var piešķirt sekmīgam studējošajam, kuram ir augsta vidējā svērtā atzīme vai apgrūtināti materiālie apstākļi, kas ietekmē studijas. </w:t>
      </w:r>
    </w:p>
    <w:p w14:paraId="42CF29E4" w14:textId="77777777" w:rsidR="00435469" w:rsidRPr="007F6609" w:rsidRDefault="009058F4" w:rsidP="00435469">
      <w:pPr>
        <w:pStyle w:val="bodytext"/>
        <w:numPr>
          <w:ilvl w:val="1"/>
          <w:numId w:val="1"/>
        </w:numPr>
        <w:shd w:val="clear" w:color="auto" w:fill="FFFFFF" w:themeFill="background1"/>
        <w:spacing w:before="0" w:beforeAutospacing="0" w:after="120" w:afterAutospacing="0"/>
        <w:ind w:left="567" w:hanging="567"/>
        <w:jc w:val="both"/>
        <w:rPr>
          <w:lang w:val="lv-LV"/>
        </w:rPr>
      </w:pPr>
      <w:r w:rsidRPr="007F6609">
        <w:rPr>
          <w:lang w:val="lv-LV"/>
        </w:rPr>
        <w:t>Vienreizējo vai paaugstinātu vienreizējo stipendiju var piešķirt sekmīgam studējošajam p</w:t>
      </w:r>
      <w:r w:rsidRPr="007F6609">
        <w:rPr>
          <w:lang w:val="lv-LV" w:eastAsia="en-GB"/>
        </w:rPr>
        <w:t>ar aktīvu iesaisti LKA Studējošo pašpārvaldes darbībā un pienācīgu un atbildīgu valdes amata izpildi.</w:t>
      </w:r>
    </w:p>
    <w:p w14:paraId="2086FAFA"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Pretendenti, kuri vēlas saņemt nolikuma 2.6. punktā noteikto vienreizējo stipendiju, 10 dienu laikā no semestra sākuma (īsā cikla studiju programmu  studējošie  līdz semestra pēdējā mēneša 15.datumam):</w:t>
      </w:r>
    </w:p>
    <w:p w14:paraId="755718EA"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piesakās stipendijas saņemšanai LKA informatīvajā sistēmā un sava profila attiecīgajā sadaļā ievada informāciju par norēķinu kontu, uz kuru pārskaitīt stipendiju;</w:t>
      </w:r>
    </w:p>
    <w:p w14:paraId="2963CFE1"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 xml:space="preserve">iesniedz iesniegumu (1. pielikums) LKA Studiju departamenta noteiktajā kārtībā; </w:t>
      </w:r>
    </w:p>
    <w:p w14:paraId="752AC2C7"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uzrāda pieteikšanās brīdī derīgus dokumentus, kas apliecina apgrūtinātos materiālos vai citus apstākļus, kas ietekmē studijas, un iesniedz to kopijas LKA Studiju departamentā. Ja attiecīgie dokumenti nav iesniegti, pieteikums netiek izvērtēts.</w:t>
      </w:r>
    </w:p>
    <w:p w14:paraId="047F368C"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 xml:space="preserve">Studējošie, kuriem ir tiesības saņemt stipendiju grūtniecības un dzemdību atvaļinājuma laikā: </w:t>
      </w:r>
    </w:p>
    <w:p w14:paraId="1F5C3BB4"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iesniedz iesniegumu (2. pielikums) LKA Studiju departamentā, pievienojot darbnespējas lapu;</w:t>
      </w:r>
    </w:p>
    <w:p w14:paraId="306B2DA0"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LKA informatīvajā sistēmā sava profila attiecīgajā sadaļā ievada informācija par norēķinu kontu, uz kuru pārskaitīt stipendiju.</w:t>
      </w:r>
    </w:p>
    <w:p w14:paraId="1AC226AC" w14:textId="77777777" w:rsidR="00435469" w:rsidRPr="007F6609" w:rsidRDefault="009058F4" w:rsidP="00435469">
      <w:pPr>
        <w:pStyle w:val="bodytext"/>
        <w:numPr>
          <w:ilvl w:val="1"/>
          <w:numId w:val="1"/>
        </w:numPr>
        <w:shd w:val="clear" w:color="auto" w:fill="FFFFFF" w:themeFill="background1"/>
        <w:spacing w:before="0" w:beforeAutospacing="0" w:after="120" w:afterAutospacing="0"/>
        <w:ind w:left="567" w:hanging="567"/>
        <w:jc w:val="both"/>
        <w:rPr>
          <w:lang w:val="lv-LV"/>
        </w:rPr>
      </w:pPr>
      <w:r w:rsidRPr="007F6609">
        <w:rPr>
          <w:lang w:val="lv-LV"/>
        </w:rPr>
        <w:t>Īsā cikla, bakalaura un maģistra studiju programmās studējošajiem konkursa kritērijs ir pretendenta iepriekšējā semestra sekmes, kas izteiktas kā vidējā svērtā atzīme, ņemot vērā sekmes visos studiju programmas A un B daļas studiju kursos (īsa cikla programmās A un B1 daļas studiju kursos) (pamatojoties uz LKA “Nolikumā par budžeta apmaksāto studiju vietu sadales rotācijas sistēmu bakalaura un maģistra studiju programmās Latvijas Kultūras akadēmijā” noteikto vidējās svērtās atzīmes aprēķināšanas kārtību ikg</w:t>
      </w:r>
      <w:r w:rsidRPr="007F6609">
        <w:rPr>
          <w:lang w:val="lv-LV"/>
        </w:rPr>
        <w:t xml:space="preserve">adējam konkursam/rotācijai uz valsts budžeta finansētajām vietām: studiju programmas A un B daļas katra studiju kursa vērtējumu pēc 10 punktu sistēmas reizina ar attiecīgā kursa kredītpunktu skaitu, visus iegūtos reizinājumus saskaita un iegūto summu izdala ar kredītpunktu skaitu). Pirmā studiju semestra studējošie konkursā piedalās ar iestājpārbaudījuma rezultātiem. </w:t>
      </w:r>
    </w:p>
    <w:p w14:paraId="25525C45"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lang w:eastAsia="lv-LV"/>
        </w:rPr>
        <w:t>Vienreizējām stipendijām izlieto ne vairāk kā piecus procentus no LKA stipendiju fonda apmēra.</w:t>
      </w:r>
    </w:p>
    <w:p w14:paraId="63AA76FD"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Doktora studiju programmā studējošajiem konkursa kritērijs ir LKA</w:t>
      </w:r>
      <w:r w:rsidRPr="007F6609">
        <w:rPr>
          <w:sz w:val="24"/>
          <w:szCs w:val="24"/>
          <w:lang w:eastAsia="lv-LV"/>
        </w:rPr>
        <w:t xml:space="preserve"> Doktorantūras skolas padomes izvērtētie </w:t>
      </w:r>
      <w:r w:rsidRPr="007F6609">
        <w:rPr>
          <w:sz w:val="24"/>
          <w:szCs w:val="24"/>
        </w:rPr>
        <w:t xml:space="preserve">pretendenta iepriekšējā semestra </w:t>
      </w:r>
      <w:r w:rsidRPr="007F6609">
        <w:rPr>
          <w:sz w:val="24"/>
          <w:szCs w:val="24"/>
          <w:lang w:eastAsia="lv-LV"/>
        </w:rPr>
        <w:t xml:space="preserve">studiju un pētniecības darba rezultāti. </w:t>
      </w:r>
      <w:r w:rsidRPr="007F6609">
        <w:rPr>
          <w:sz w:val="24"/>
          <w:szCs w:val="24"/>
        </w:rPr>
        <w:t xml:space="preserve">Pirmā studiju semestra studējošie doktoranti konkursā piedalās ar iestājpārbaudījuma rezultātiem. </w:t>
      </w:r>
    </w:p>
    <w:p w14:paraId="1DA3C365" w14:textId="77777777" w:rsidR="00435469" w:rsidRPr="007F6609" w:rsidRDefault="009058F4" w:rsidP="00435469">
      <w:pPr>
        <w:pStyle w:val="Pamattekstsaratkpi"/>
        <w:numPr>
          <w:ilvl w:val="0"/>
          <w:numId w:val="1"/>
        </w:numPr>
        <w:spacing w:after="120"/>
        <w:ind w:left="426" w:hanging="426"/>
        <w:rPr>
          <w:sz w:val="24"/>
          <w:szCs w:val="24"/>
        </w:rPr>
      </w:pPr>
      <w:r w:rsidRPr="007F6609">
        <w:rPr>
          <w:b/>
          <w:bCs/>
          <w:sz w:val="24"/>
          <w:szCs w:val="24"/>
        </w:rPr>
        <w:lastRenderedPageBreak/>
        <w:t>Sociālās stipendijas “</w:t>
      </w:r>
      <w:proofErr w:type="spellStart"/>
      <w:r w:rsidRPr="007F6609">
        <w:rPr>
          <w:b/>
          <w:bCs/>
          <w:sz w:val="24"/>
          <w:szCs w:val="24"/>
        </w:rPr>
        <w:t>Studētgods</w:t>
      </w:r>
      <w:proofErr w:type="spellEnd"/>
      <w:r w:rsidRPr="007F6609">
        <w:rPr>
          <w:b/>
          <w:bCs/>
          <w:sz w:val="24"/>
          <w:szCs w:val="24"/>
        </w:rPr>
        <w:t>” piešķiršanas kārtība notiek saskaņā ar MK noteikumu IV daļu un Ministru kabineta noteikumi Nr</w:t>
      </w:r>
      <w:r w:rsidRPr="007F6609">
        <w:rPr>
          <w:b/>
          <w:bCs/>
          <w:sz w:val="24"/>
          <w:szCs w:val="24"/>
          <w:shd w:val="clear" w:color="auto" w:fill="FFFFFF"/>
        </w:rPr>
        <w:t>. 276 “Valsts izglītības informācijas sistēmas noteikumi”</w:t>
      </w:r>
    </w:p>
    <w:p w14:paraId="2E8BBA5B"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Sociālās stipendijas “</w:t>
      </w:r>
      <w:proofErr w:type="spellStart"/>
      <w:r w:rsidRPr="007F6609">
        <w:rPr>
          <w:sz w:val="24"/>
          <w:szCs w:val="24"/>
        </w:rPr>
        <w:t>Studētgods</w:t>
      </w:r>
      <w:proofErr w:type="spellEnd"/>
      <w:r w:rsidRPr="007F6609">
        <w:rPr>
          <w:sz w:val="24"/>
          <w:szCs w:val="24"/>
        </w:rPr>
        <w:t xml:space="preserve">” piešķiršanu, pamatojoties uz studējošā pieteikumu un ievērojot “Noteikumos par stipendijām” minētos nosacījumus, administrē  Komisija. Komisijas priekšsēdētājs vai sekretārs Valsts izglītības informācijas sistēmā (turpmāk – Sistēma) saņem pieteikumu sarakstu un par to informē Komisiju. Komisija, pamatojoties uz minēto informāciju, reizi semestrī pārbauda studējošā atbilstību MK noteikumu IV daļā noteiktajiem nosacījumiem.  </w:t>
      </w:r>
      <w:r w:rsidRPr="007F6609">
        <w:rPr>
          <w:sz w:val="24"/>
          <w:szCs w:val="24"/>
          <w:shd w:val="clear" w:color="auto" w:fill="FFFFFF"/>
        </w:rPr>
        <w:t xml:space="preserve"> un sagatavo priekšlikumu apstiprināt vai atteikt </w:t>
      </w:r>
      <w:r w:rsidRPr="007F6609">
        <w:rPr>
          <w:sz w:val="24"/>
          <w:szCs w:val="24"/>
        </w:rPr>
        <w:t>sociālās stipendijas “</w:t>
      </w:r>
      <w:proofErr w:type="spellStart"/>
      <w:r w:rsidRPr="007F6609">
        <w:rPr>
          <w:sz w:val="24"/>
          <w:szCs w:val="24"/>
        </w:rPr>
        <w:t>S</w:t>
      </w:r>
      <w:r w:rsidRPr="007F6609">
        <w:rPr>
          <w:sz w:val="24"/>
          <w:szCs w:val="24"/>
        </w:rPr>
        <w:t>tudētgods</w:t>
      </w:r>
      <w:proofErr w:type="spellEnd"/>
      <w:r w:rsidRPr="007F6609">
        <w:rPr>
          <w:sz w:val="24"/>
          <w:szCs w:val="24"/>
        </w:rPr>
        <w:t>” piešķiršanu. Lēmumu par sociālās stipendijas "</w:t>
      </w:r>
      <w:proofErr w:type="spellStart"/>
      <w:r w:rsidRPr="007F6609">
        <w:rPr>
          <w:sz w:val="24"/>
          <w:szCs w:val="24"/>
        </w:rPr>
        <w:t>Studētgods</w:t>
      </w:r>
      <w:proofErr w:type="spellEnd"/>
      <w:r w:rsidRPr="007F6609">
        <w:rPr>
          <w:sz w:val="24"/>
          <w:szCs w:val="24"/>
        </w:rPr>
        <w:t>" piešķiršanu vai par atteikumu to piešķirt, par izmaksas apturēšanu vai izbeigšanu pieņem rektors, pamatojoties uz Komisijas sagatavotu priekšlikumu. Rektora lēmums tiek noformēts kā rektora rīkojums, kas ir pamatojums stipendijas izmaksai. Lēmumu paziņo studējošajam un informāciju par pieņemto lēmumu ievada Sistēmā.</w:t>
      </w:r>
    </w:p>
    <w:p w14:paraId="41790588" w14:textId="77777777" w:rsidR="00435469" w:rsidRPr="007F6609" w:rsidRDefault="009058F4" w:rsidP="00435469">
      <w:pPr>
        <w:pStyle w:val="tv213"/>
        <w:numPr>
          <w:ilvl w:val="1"/>
          <w:numId w:val="1"/>
        </w:numPr>
        <w:shd w:val="clear" w:color="auto" w:fill="FFFFFF" w:themeFill="background1"/>
        <w:spacing w:before="0" w:beforeAutospacing="0" w:after="120" w:afterAutospacing="0" w:line="293" w:lineRule="atLeast"/>
        <w:ind w:left="567" w:hanging="567"/>
        <w:jc w:val="both"/>
      </w:pPr>
      <w:r w:rsidRPr="007F6609">
        <w:t>Komisijas vadītājs nodrošina, ka studējošais tiek iepazīstināts ar rektora rīkojumu trīs darba dienu laikā pēc rektora rīkojuma izdošanas, kā arī informācija par studējošajiem, kuriem ir piešķirta sociālā stipendija "</w:t>
      </w:r>
      <w:proofErr w:type="spellStart"/>
      <w:r w:rsidRPr="007F6609">
        <w:t>Studētgods</w:t>
      </w:r>
      <w:proofErr w:type="spellEnd"/>
      <w:r w:rsidRPr="007F6609">
        <w:t>", tiek ievadīta Sistēmā ne vēlāk kā trīs darba dienu laikā pēc rīkojuma izdošanas dienas.</w:t>
      </w:r>
    </w:p>
    <w:p w14:paraId="5AD60F64" w14:textId="77777777" w:rsidR="00435469" w:rsidRPr="007F6609" w:rsidRDefault="009058F4" w:rsidP="00435469">
      <w:pPr>
        <w:pStyle w:val="tv213"/>
        <w:numPr>
          <w:ilvl w:val="1"/>
          <w:numId w:val="1"/>
        </w:numPr>
        <w:shd w:val="clear" w:color="auto" w:fill="FFFFFF" w:themeFill="background1"/>
        <w:spacing w:before="0" w:beforeAutospacing="0" w:after="120" w:afterAutospacing="0" w:line="293" w:lineRule="atLeast"/>
        <w:ind w:left="567" w:hanging="567"/>
        <w:jc w:val="both"/>
      </w:pPr>
      <w:r w:rsidRPr="007F6609">
        <w:t>Komisija Sistēmā ik mēnesi saņem sarakstus ar LKA studējošajiem, kuriem ir apstiprināta sociālas stipendijas “</w:t>
      </w:r>
      <w:proofErr w:type="spellStart"/>
      <w:r w:rsidRPr="007F6609">
        <w:t>Studētgods</w:t>
      </w:r>
      <w:proofErr w:type="spellEnd"/>
      <w:r w:rsidRPr="007F6609">
        <w:t>” piešķiršana un pārbauda sarakstos norādīto informāciju par studējošā atbilstību vai neatbilstību MK noteikumu IV daļā noteiktajiem kritērijiem. Ja ir konstatēta neatbilstība vismaz vienam no kritērijiem, pieņem lēmumu par sociālās stipendijas “</w:t>
      </w:r>
      <w:proofErr w:type="spellStart"/>
      <w:r w:rsidRPr="007F6609">
        <w:t>Studētgods</w:t>
      </w:r>
      <w:proofErr w:type="spellEnd"/>
      <w:r w:rsidRPr="007F6609">
        <w:t>” izmaksas apturēšanu vai izbeigšanu un lēmumu paziņo studējošajam, kā arī informāciju par pieņemto lēmumu reģistrē Sistēmā.</w:t>
      </w:r>
    </w:p>
    <w:p w14:paraId="61195920" w14:textId="77777777" w:rsidR="00435469" w:rsidRPr="007F6609" w:rsidRDefault="009058F4" w:rsidP="00435469">
      <w:pPr>
        <w:pStyle w:val="tv213"/>
        <w:numPr>
          <w:ilvl w:val="1"/>
          <w:numId w:val="1"/>
        </w:numPr>
        <w:shd w:val="clear" w:color="auto" w:fill="FFFFFF" w:themeFill="background1"/>
        <w:spacing w:before="0" w:beforeAutospacing="0" w:after="120" w:afterAutospacing="0" w:line="293" w:lineRule="atLeast"/>
        <w:ind w:left="567" w:hanging="567"/>
        <w:jc w:val="both"/>
      </w:pPr>
      <w:r w:rsidRPr="007F6609">
        <w:t>Ar sociālās stipendijas “</w:t>
      </w:r>
      <w:proofErr w:type="spellStart"/>
      <w:r w:rsidRPr="007F6609">
        <w:t>Studētgods</w:t>
      </w:r>
      <w:proofErr w:type="spellEnd"/>
      <w:r w:rsidRPr="007F6609">
        <w:t>” piešķiršanu un pieteikumu izskatīšanu saistītos jautājumus, kuri var rasties nolikumā neparedzētajos gadījumos, izskata Komisija un izlemj rektors.</w:t>
      </w:r>
    </w:p>
    <w:p w14:paraId="247D0CC0" w14:textId="77777777" w:rsidR="00435469" w:rsidRPr="007F6609" w:rsidRDefault="009058F4" w:rsidP="00435469">
      <w:pPr>
        <w:pStyle w:val="tv213"/>
        <w:numPr>
          <w:ilvl w:val="0"/>
          <w:numId w:val="1"/>
        </w:numPr>
        <w:shd w:val="clear" w:color="auto" w:fill="FFFFFF" w:themeFill="background1"/>
        <w:spacing w:before="0" w:beforeAutospacing="0" w:after="120" w:afterAutospacing="0" w:line="293" w:lineRule="atLeast"/>
        <w:ind w:left="426" w:hanging="426"/>
        <w:jc w:val="both"/>
        <w:rPr>
          <w:b/>
          <w:bCs/>
        </w:rPr>
      </w:pPr>
      <w:r w:rsidRPr="007F6609">
        <w:rPr>
          <w:b/>
          <w:bCs/>
        </w:rPr>
        <w:t>Stipendiju piešķiršanas komisija</w:t>
      </w:r>
    </w:p>
    <w:p w14:paraId="6C5ED958"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 xml:space="preserve">Stipendiju pieteikumu izvērtēšanai ar rektora rīkojumu tiek izveidota stipendiju piešķiršanas komisija, kuras sastāvā ir divi  Studiju departamenta pārstāvji, akadēmisko </w:t>
      </w:r>
      <w:r w:rsidRPr="007F6609">
        <w:rPr>
          <w:sz w:val="24"/>
          <w:szCs w:val="24"/>
        </w:rPr>
        <w:t>struktūrvienību vadītāji un trīs studējošo pašpārvaldes pārstāvji.</w:t>
      </w:r>
    </w:p>
    <w:p w14:paraId="0DC4FCA2"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 xml:space="preserve">Stipendiju piešķiršanas komisijas sēdes organizē tās priekšsēdētājs. Komisija ir </w:t>
      </w:r>
      <w:proofErr w:type="spellStart"/>
      <w:r w:rsidRPr="007F6609">
        <w:rPr>
          <w:sz w:val="24"/>
          <w:szCs w:val="24"/>
        </w:rPr>
        <w:t>lemtspējīga</w:t>
      </w:r>
      <w:proofErr w:type="spellEnd"/>
      <w:r w:rsidRPr="007F6609">
        <w:rPr>
          <w:sz w:val="24"/>
          <w:szCs w:val="24"/>
        </w:rPr>
        <w:t>, ja tās sēdē piedalās ne mazāk kā 3 (trīs) komisijas locekļi, tai skaitā komisijas priekšsēdētājs vai vietnieks. Lēmumi tiek pieņemti ar vienkāršu balsu vairākumu. Ja balsojot balsis dalās līdzīgi, izšķirošā ir komisijas priekšsēdētāja balss.</w:t>
      </w:r>
    </w:p>
    <w:p w14:paraId="591C8979" w14:textId="182C11A2"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Stipendiju piešķiršanas komisija ne vēlāk kā semestra ceturtajā nedēļā izskata ikmēneša paaugstināto, vienreizējo stipendiju iesniegumus, izvērtē pretendentu atbilstību šajā nolikumā minētajiem attiecīgajiem kritērijiem un apstiprina konkursa rezultātus atbilstoši šī nolikuma 2.3., 2.6., 2.7., 2.9., 2.11.</w:t>
      </w:r>
      <w:r w:rsidR="00AB6B89">
        <w:rPr>
          <w:sz w:val="24"/>
          <w:szCs w:val="24"/>
        </w:rPr>
        <w:t> </w:t>
      </w:r>
      <w:r w:rsidRPr="007F6609">
        <w:rPr>
          <w:sz w:val="24"/>
          <w:szCs w:val="24"/>
        </w:rPr>
        <w:t xml:space="preserve">punktā noteiktajiem kritērijiem, nepārsniedzot LKA stipendiju fonda līdzekļus. Izveidoto stipendiju saņemšanas pretendentu sarakstu iesniedz rektoram apstiprināšanai. </w:t>
      </w:r>
    </w:p>
    <w:p w14:paraId="36D2D0C2" w14:textId="77777777" w:rsidR="00435469" w:rsidRPr="007F6609" w:rsidRDefault="009058F4" w:rsidP="00435469">
      <w:pPr>
        <w:pStyle w:val="Pamattekstsaratkpi"/>
        <w:numPr>
          <w:ilvl w:val="0"/>
          <w:numId w:val="1"/>
        </w:numPr>
        <w:spacing w:after="120"/>
        <w:ind w:left="426" w:hanging="426"/>
        <w:jc w:val="left"/>
        <w:rPr>
          <w:b/>
          <w:bCs/>
          <w:sz w:val="24"/>
          <w:szCs w:val="24"/>
        </w:rPr>
      </w:pPr>
      <w:bookmarkStart w:id="0" w:name="p30_2"/>
      <w:bookmarkStart w:id="1" w:name="p-989006"/>
      <w:bookmarkStart w:id="2" w:name="p30_3"/>
      <w:bookmarkStart w:id="3" w:name="p-989007"/>
      <w:bookmarkStart w:id="4" w:name="p30_4"/>
      <w:bookmarkStart w:id="5" w:name="p-989008"/>
      <w:bookmarkStart w:id="6" w:name="p30_5"/>
      <w:bookmarkStart w:id="7" w:name="p-989009"/>
      <w:bookmarkStart w:id="8" w:name="p30_6"/>
      <w:bookmarkStart w:id="9" w:name="p-989018"/>
      <w:bookmarkStart w:id="10" w:name="p30_7"/>
      <w:bookmarkStart w:id="11" w:name="p-989023"/>
      <w:bookmarkStart w:id="12" w:name="p30_8"/>
      <w:bookmarkStart w:id="13" w:name="p-989024"/>
      <w:bookmarkStart w:id="14" w:name="p30_9"/>
      <w:bookmarkStart w:id="15" w:name="p-989025"/>
      <w:bookmarkStart w:id="16" w:name="p30_10"/>
      <w:bookmarkStart w:id="17" w:name="p-989026"/>
      <w:bookmarkStart w:id="18" w:name="p30_11"/>
      <w:bookmarkStart w:id="19" w:name="p-9890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7F6609">
        <w:rPr>
          <w:b/>
          <w:bCs/>
          <w:sz w:val="24"/>
          <w:szCs w:val="24"/>
        </w:rPr>
        <w:t>Stipendiju piešķiršanas izņēmumi</w:t>
      </w:r>
    </w:p>
    <w:p w14:paraId="509F683C"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lastRenderedPageBreak/>
        <w:t xml:space="preserve">Ja LKA studējošais iepriekšējo studiju semestri vai studiju gadu studējis ārvalsts augstskolā </w:t>
      </w:r>
      <w:proofErr w:type="spellStart"/>
      <w:r w:rsidRPr="007F6609">
        <w:rPr>
          <w:sz w:val="24"/>
          <w:szCs w:val="24"/>
        </w:rPr>
        <w:t>Erasmus</w:t>
      </w:r>
      <w:proofErr w:type="spellEnd"/>
      <w:r w:rsidRPr="007F6609">
        <w:rPr>
          <w:sz w:val="24"/>
          <w:szCs w:val="24"/>
        </w:rPr>
        <w:t>+ vai citu starptautisko apmaiņas programmu ietvaros un apguvis mazāk kredītpunktu, kā paredzēts mobilitātes līgumā, studējošā pieteikumu stipendiju konkursā neizskata.</w:t>
      </w:r>
    </w:p>
    <w:p w14:paraId="0E6EA3C3"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Komisija ir tiesīga atcelt lēmumu par stipendijas piešķiršanu, ja konstatēts, ka studējošais:</w:t>
      </w:r>
    </w:p>
    <w:p w14:paraId="458D1AC6"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sniedzis nepatiesu informāciju;</w:t>
      </w:r>
    </w:p>
    <w:p w14:paraId="5148FAD7"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pārkāpj studiju līguma nosacījumus;</w:t>
      </w:r>
    </w:p>
    <w:p w14:paraId="77CBECEF"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nepilda studiju plānā paredzētās akadēmiskās saistības;</w:t>
      </w:r>
    </w:p>
    <w:p w14:paraId="654D7D11"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ja studējošais sistemātiski neattaisnoti neapmeklē nodarbības;</w:t>
      </w:r>
    </w:p>
    <w:p w14:paraId="68C3D2C2"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pārkāpj LKA studējošo iekšējās kārtības noteikumus;</w:t>
      </w:r>
    </w:p>
    <w:p w14:paraId="3B7957A9" w14:textId="77777777" w:rsidR="00435469" w:rsidRPr="007F6609" w:rsidRDefault="009058F4" w:rsidP="00435469">
      <w:pPr>
        <w:pStyle w:val="Pamattekstsaratkpi"/>
        <w:numPr>
          <w:ilvl w:val="2"/>
          <w:numId w:val="1"/>
        </w:numPr>
        <w:spacing w:after="120"/>
        <w:ind w:left="1276" w:hanging="709"/>
        <w:rPr>
          <w:sz w:val="24"/>
          <w:szCs w:val="24"/>
        </w:rPr>
      </w:pPr>
      <w:r w:rsidRPr="007F6609">
        <w:rPr>
          <w:sz w:val="24"/>
          <w:szCs w:val="24"/>
        </w:rPr>
        <w:t xml:space="preserve">iepriekšējo studiju semestri vai studiju gadu studējis ārvalsts augstskolā </w:t>
      </w:r>
      <w:proofErr w:type="spellStart"/>
      <w:r w:rsidRPr="007F6609">
        <w:rPr>
          <w:sz w:val="24"/>
          <w:szCs w:val="24"/>
        </w:rPr>
        <w:t>Erasmus</w:t>
      </w:r>
      <w:proofErr w:type="spellEnd"/>
      <w:r w:rsidRPr="007F6609">
        <w:rPr>
          <w:sz w:val="24"/>
          <w:szCs w:val="24"/>
        </w:rPr>
        <w:t xml:space="preserve"> vai citu starptautisko apmaiņas programmu ietvaros un apguvis mazāk kredītpunktu, kā paredzēts mobilitātes līgumā.</w:t>
      </w:r>
    </w:p>
    <w:p w14:paraId="3924B98C"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Ja persona, kurai nolemts piešķirt stipendiju, no tās saņemšanas atsakās vai atkrīt sakarā ar neatbilstību šajā nolikumā noteiktajiem kritērijiem, stipendija tiek piešķirta nākamajam no atbilstošajiem pretendentiem.</w:t>
      </w:r>
    </w:p>
    <w:p w14:paraId="50EF10D1"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Stipendiju pārtrauc izmaksāt studiju pārtraukuma laikā.</w:t>
      </w:r>
    </w:p>
    <w:p w14:paraId="7E64FD69" w14:textId="77777777" w:rsidR="00435469" w:rsidRPr="007F6609" w:rsidRDefault="009058F4" w:rsidP="00435469">
      <w:pPr>
        <w:pStyle w:val="Pamattekstsaratkpi"/>
        <w:numPr>
          <w:ilvl w:val="0"/>
          <w:numId w:val="1"/>
        </w:numPr>
        <w:spacing w:after="120" w:line="259" w:lineRule="auto"/>
        <w:ind w:left="426" w:hanging="426"/>
        <w:jc w:val="left"/>
        <w:rPr>
          <w:b/>
          <w:bCs/>
          <w:sz w:val="24"/>
          <w:szCs w:val="24"/>
        </w:rPr>
      </w:pPr>
      <w:r w:rsidRPr="007F6609">
        <w:rPr>
          <w:b/>
          <w:bCs/>
          <w:sz w:val="24"/>
          <w:szCs w:val="24"/>
        </w:rPr>
        <w:t>Noslēguma jautājumi</w:t>
      </w:r>
    </w:p>
    <w:p w14:paraId="035A9D09" w14:textId="77777777" w:rsidR="00435469" w:rsidRPr="007F6609" w:rsidRDefault="009058F4" w:rsidP="00435469">
      <w:pPr>
        <w:pStyle w:val="Pamattekstsaratkpi"/>
        <w:numPr>
          <w:ilvl w:val="1"/>
          <w:numId w:val="1"/>
        </w:numPr>
        <w:spacing w:after="120" w:line="259" w:lineRule="auto"/>
        <w:ind w:left="567" w:hanging="567"/>
        <w:rPr>
          <w:b/>
          <w:bCs/>
          <w:sz w:val="24"/>
          <w:szCs w:val="24"/>
        </w:rPr>
      </w:pPr>
      <w:r w:rsidRPr="007F6609">
        <w:rPr>
          <w:sz w:val="24"/>
          <w:szCs w:val="24"/>
        </w:rPr>
        <w:t>Pēc LKA rīkojuma izdošanas LKA Studiju departaments nodrošina rezultātu publiskošanu LKA informatīvajā sistēmā.</w:t>
      </w:r>
    </w:p>
    <w:p w14:paraId="4647075C" w14:textId="77777777" w:rsidR="00435469" w:rsidRPr="007F6609" w:rsidRDefault="009058F4" w:rsidP="00435469">
      <w:pPr>
        <w:pStyle w:val="Pamattekstsaratkpi"/>
        <w:numPr>
          <w:ilvl w:val="1"/>
          <w:numId w:val="1"/>
        </w:numPr>
        <w:spacing w:after="120" w:line="259" w:lineRule="auto"/>
        <w:ind w:left="567" w:hanging="567"/>
        <w:rPr>
          <w:b/>
          <w:bCs/>
          <w:sz w:val="24"/>
          <w:szCs w:val="24"/>
        </w:rPr>
      </w:pPr>
      <w:r w:rsidRPr="007F6609">
        <w:rPr>
          <w:sz w:val="24"/>
          <w:szCs w:val="24"/>
        </w:rPr>
        <w:t>LKA Finanšu un personāla pārvaldības departaments studējošā stipendijai paredzēto summu ieskaita stipendijas saņēmēja norēķinu kontā vai norēķinu kartes kontā.</w:t>
      </w:r>
    </w:p>
    <w:p w14:paraId="2DF22AE4" w14:textId="77777777" w:rsidR="00435469" w:rsidRPr="007F6609" w:rsidRDefault="009058F4" w:rsidP="00435469">
      <w:pPr>
        <w:pStyle w:val="Pamattekstsaratkpi"/>
        <w:numPr>
          <w:ilvl w:val="1"/>
          <w:numId w:val="1"/>
        </w:numPr>
        <w:spacing w:after="120" w:line="259" w:lineRule="auto"/>
        <w:ind w:left="567" w:hanging="567"/>
        <w:rPr>
          <w:b/>
          <w:bCs/>
          <w:sz w:val="24"/>
          <w:szCs w:val="24"/>
        </w:rPr>
      </w:pPr>
      <w:r w:rsidRPr="007F6609">
        <w:rPr>
          <w:sz w:val="24"/>
          <w:szCs w:val="24"/>
        </w:rPr>
        <w:t xml:space="preserve">Pretendents ir </w:t>
      </w:r>
      <w:r w:rsidRPr="007F6609">
        <w:rPr>
          <w:sz w:val="24"/>
          <w:szCs w:val="24"/>
        </w:rPr>
        <w:t>atbildīgs par stipendijas saņemšanai sniegtās informācijas patiesumu un atbilstību Ministru kabineta noteikumos Nr. 818 “Noteikumos par stipendijām” un šai nolikumā minētajām prasībām.</w:t>
      </w:r>
    </w:p>
    <w:p w14:paraId="3E6437D5" w14:textId="68687337" w:rsidR="00435469" w:rsidRPr="007F6609" w:rsidRDefault="009058F4" w:rsidP="00435469">
      <w:pPr>
        <w:pStyle w:val="Pamattekstsaratkpi"/>
        <w:numPr>
          <w:ilvl w:val="1"/>
          <w:numId w:val="1"/>
        </w:numPr>
        <w:spacing w:after="120" w:line="259" w:lineRule="auto"/>
        <w:ind w:left="567" w:hanging="567"/>
        <w:jc w:val="left"/>
        <w:rPr>
          <w:sz w:val="24"/>
          <w:szCs w:val="24"/>
        </w:rPr>
      </w:pPr>
      <w:r w:rsidRPr="007F6609">
        <w:rPr>
          <w:sz w:val="24"/>
          <w:szCs w:val="24"/>
        </w:rPr>
        <w:t>Nolikums stāj</w:t>
      </w:r>
      <w:r w:rsidR="00BE333F">
        <w:rPr>
          <w:sz w:val="24"/>
          <w:szCs w:val="24"/>
        </w:rPr>
        <w:t>a</w:t>
      </w:r>
      <w:r w:rsidRPr="007F6609">
        <w:rPr>
          <w:sz w:val="24"/>
          <w:szCs w:val="24"/>
        </w:rPr>
        <w:t xml:space="preserve">s spēkā ar </w:t>
      </w:r>
      <w:r w:rsidR="00D206F0">
        <w:rPr>
          <w:sz w:val="24"/>
          <w:szCs w:val="24"/>
        </w:rPr>
        <w:t xml:space="preserve"> </w:t>
      </w:r>
      <w:r w:rsidR="00BE333F">
        <w:rPr>
          <w:sz w:val="24"/>
          <w:szCs w:val="24"/>
        </w:rPr>
        <w:t>2025./2026. studiju gadu.</w:t>
      </w:r>
    </w:p>
    <w:p w14:paraId="25BEB967" w14:textId="77777777" w:rsidR="00435469" w:rsidRPr="007F6609" w:rsidRDefault="009058F4" w:rsidP="00435469">
      <w:pPr>
        <w:pStyle w:val="Pamattekstsaratkpi"/>
        <w:numPr>
          <w:ilvl w:val="1"/>
          <w:numId w:val="1"/>
        </w:numPr>
        <w:spacing w:after="120" w:line="259" w:lineRule="auto"/>
        <w:ind w:left="567" w:hanging="567"/>
        <w:jc w:val="left"/>
        <w:rPr>
          <w:b/>
          <w:bCs/>
          <w:sz w:val="24"/>
          <w:szCs w:val="24"/>
        </w:rPr>
      </w:pPr>
      <w:r w:rsidRPr="007F6609">
        <w:rPr>
          <w:sz w:val="24"/>
          <w:szCs w:val="24"/>
        </w:rPr>
        <w:t>Ar šī nolikuma stāšanos spēkā spēku zaudē:</w:t>
      </w:r>
    </w:p>
    <w:p w14:paraId="20DB61C9" w14:textId="77777777" w:rsidR="00435469" w:rsidRPr="007F6609" w:rsidRDefault="009058F4" w:rsidP="00435469">
      <w:pPr>
        <w:pStyle w:val="Pamattekstsaratkpi"/>
        <w:numPr>
          <w:ilvl w:val="2"/>
          <w:numId w:val="1"/>
        </w:numPr>
        <w:spacing w:after="120" w:line="259" w:lineRule="auto"/>
        <w:ind w:left="1276" w:hanging="709"/>
        <w:rPr>
          <w:b/>
          <w:bCs/>
          <w:sz w:val="24"/>
          <w:szCs w:val="24"/>
        </w:rPr>
      </w:pPr>
      <w:r w:rsidRPr="007F6609">
        <w:rPr>
          <w:sz w:val="24"/>
          <w:szCs w:val="24"/>
        </w:rPr>
        <w:t>19.12.2016. LKA Senāta sēdē Nr. 9 ar lēmumu Nr. 8 apstiprinātais Latvijas Kultūras akadēmijas stipendiju piešķiršanas nolikums (ar labojumiem, kas pieņemti ar LKA Senāta sēdes Nr. 6 lēmumu Nr. 7 2020. gada 24. augustā, LKA Senāta sēdes Nr. 7 lēmumu Nr. 5 2021. gada 20. septembrī, LKA Senāta sēdes Nr. 8 lēmumu Nr. 7 2021. gada 18. oktobrī, LKA Senāta sēdes Nr. 2 lēmumu Nr. 5 2022. gada 21. februārī, LKA Senāta sēdes Nr. 8 lēmumu Nr. 3 2023. gada 16. oktobrī un labojumiem, kas pieņemti LKA Senāta sēdē 2025. g</w:t>
      </w:r>
      <w:r w:rsidRPr="007F6609">
        <w:rPr>
          <w:sz w:val="24"/>
          <w:szCs w:val="24"/>
        </w:rPr>
        <w:t>ada 17. februārī, protokola Nr. 1.2-1/2);</w:t>
      </w:r>
    </w:p>
    <w:p w14:paraId="1B432CCB" w14:textId="77777777" w:rsidR="00435469" w:rsidRPr="007F6609" w:rsidRDefault="009058F4" w:rsidP="00435469">
      <w:pPr>
        <w:pStyle w:val="Pamattekstsaratkpi"/>
        <w:numPr>
          <w:ilvl w:val="2"/>
          <w:numId w:val="1"/>
        </w:numPr>
        <w:spacing w:after="120" w:line="259" w:lineRule="auto"/>
        <w:ind w:left="1276" w:hanging="709"/>
        <w:rPr>
          <w:b/>
          <w:bCs/>
          <w:sz w:val="24"/>
          <w:szCs w:val="24"/>
        </w:rPr>
      </w:pPr>
      <w:r w:rsidRPr="007F6609">
        <w:rPr>
          <w:sz w:val="24"/>
          <w:szCs w:val="24"/>
        </w:rPr>
        <w:t xml:space="preserve">27.11.2024. </w:t>
      </w:r>
      <w:r w:rsidRPr="007F6609">
        <w:rPr>
          <w:rStyle w:val="normaltextrun"/>
          <w:sz w:val="24"/>
          <w:szCs w:val="24"/>
          <w:shd w:val="clear" w:color="auto" w:fill="FFFFFF"/>
        </w:rPr>
        <w:t>Latvijas Kultūras Koledžas domes sēdē apstiprinātais</w:t>
      </w:r>
      <w:r w:rsidRPr="007F6609">
        <w:rPr>
          <w:rStyle w:val="normaltextrun"/>
          <w:sz w:val="24"/>
          <w:szCs w:val="24"/>
          <w:u w:val="single"/>
          <w:shd w:val="clear" w:color="auto" w:fill="FFFFFF"/>
        </w:rPr>
        <w:t xml:space="preserve"> </w:t>
      </w:r>
      <w:r w:rsidRPr="007F6609">
        <w:rPr>
          <w:sz w:val="24"/>
          <w:szCs w:val="24"/>
        </w:rPr>
        <w:t>Latvijas Kultūras akadēmijas aģentūras “Latvijas Kultūras akadēmijas Latvijas Kultūras koledža” stipendiju piešķiršanas nolikums.</w:t>
      </w:r>
    </w:p>
    <w:p w14:paraId="7B1A3A3D" w14:textId="77777777" w:rsidR="00435469" w:rsidRPr="007F6609" w:rsidRDefault="009058F4" w:rsidP="00435469">
      <w:pPr>
        <w:pStyle w:val="Pamattekstsaratkpi"/>
        <w:numPr>
          <w:ilvl w:val="0"/>
          <w:numId w:val="1"/>
        </w:numPr>
        <w:spacing w:after="120"/>
        <w:ind w:left="426" w:hanging="426"/>
        <w:rPr>
          <w:sz w:val="24"/>
          <w:szCs w:val="24"/>
        </w:rPr>
      </w:pPr>
      <w:r w:rsidRPr="007F6609">
        <w:rPr>
          <w:b/>
          <w:bCs/>
          <w:sz w:val="24"/>
          <w:szCs w:val="24"/>
        </w:rPr>
        <w:t>Nolikumam pievienoti pielikumi</w:t>
      </w:r>
      <w:r w:rsidRPr="007F6609">
        <w:rPr>
          <w:sz w:val="24"/>
          <w:szCs w:val="24"/>
        </w:rPr>
        <w:t>:</w:t>
      </w:r>
    </w:p>
    <w:p w14:paraId="383935D7"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lastRenderedPageBreak/>
        <w:t>1. Pielikums:  Iesnieguma veidlapa stipendijas saņemšanai;</w:t>
      </w:r>
    </w:p>
    <w:p w14:paraId="05D3405E" w14:textId="77777777" w:rsidR="00435469" w:rsidRPr="007F6609" w:rsidRDefault="009058F4" w:rsidP="00435469">
      <w:pPr>
        <w:pStyle w:val="Pamattekstsaratkpi"/>
        <w:numPr>
          <w:ilvl w:val="1"/>
          <w:numId w:val="1"/>
        </w:numPr>
        <w:spacing w:after="120"/>
        <w:ind w:left="567" w:hanging="567"/>
        <w:rPr>
          <w:sz w:val="24"/>
          <w:szCs w:val="24"/>
        </w:rPr>
      </w:pPr>
      <w:r w:rsidRPr="007F6609">
        <w:rPr>
          <w:sz w:val="24"/>
          <w:szCs w:val="24"/>
        </w:rPr>
        <w:t>2. Pielikums: Iesnieguma veidlapa stipendijas saņemšanai grūtniecības un dzemdību atvaļinājuma laikā.</w:t>
      </w:r>
    </w:p>
    <w:p w14:paraId="1458FFA9" w14:textId="77777777" w:rsidR="00435469" w:rsidRPr="007F6609" w:rsidRDefault="00435469" w:rsidP="00435469">
      <w:pPr>
        <w:pStyle w:val="Pamattekstsaratkpi"/>
        <w:spacing w:after="120"/>
        <w:ind w:firstLine="0"/>
        <w:rPr>
          <w:sz w:val="24"/>
          <w:szCs w:val="24"/>
        </w:rPr>
      </w:pPr>
    </w:p>
    <w:p w14:paraId="3554C200" w14:textId="77777777" w:rsidR="00435469" w:rsidRPr="007F6609" w:rsidRDefault="009058F4" w:rsidP="00435469">
      <w:r w:rsidRPr="007F6609">
        <w:t xml:space="preserve">Nolikumu sagatavoja studiju </w:t>
      </w:r>
      <w:proofErr w:type="spellStart"/>
      <w:r w:rsidRPr="007F6609">
        <w:t>prorektore</w:t>
      </w:r>
      <w:proofErr w:type="spellEnd"/>
      <w:r w:rsidRPr="007F6609">
        <w:t xml:space="preserve"> asoc. prof. </w:t>
      </w:r>
      <w:r w:rsidRPr="007F6609">
        <w:t>Agnese Hermane</w:t>
      </w:r>
    </w:p>
    <w:p w14:paraId="0FA3380B" w14:textId="77777777" w:rsidR="00435469" w:rsidRPr="007F6609" w:rsidRDefault="009058F4" w:rsidP="00435469">
      <w:r w:rsidRPr="007F6609">
        <w:t>agnese.hermane@lka.edu.lv</w:t>
      </w:r>
    </w:p>
    <w:p w14:paraId="66CA9FE7" w14:textId="77777777" w:rsidR="00435469" w:rsidRPr="00435469" w:rsidRDefault="00435469" w:rsidP="00570D1F">
      <w:pPr>
        <w:shd w:val="clear" w:color="auto" w:fill="FFFFFF"/>
        <w:jc w:val="center"/>
        <w:rPr>
          <w:sz w:val="24"/>
          <w:szCs w:val="24"/>
        </w:rPr>
      </w:pPr>
    </w:p>
    <w:sectPr w:rsidR="00435469" w:rsidRPr="00435469" w:rsidSect="00570D1F">
      <w:footerReference w:type="default" r:id="rId12"/>
      <w:pgSz w:w="12240" w:h="15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A968" w14:textId="77777777" w:rsidR="009058F4" w:rsidRDefault="009058F4">
      <w:r>
        <w:separator/>
      </w:r>
    </w:p>
  </w:endnote>
  <w:endnote w:type="continuationSeparator" w:id="0">
    <w:p w14:paraId="1307F781" w14:textId="77777777" w:rsidR="009058F4" w:rsidRDefault="0090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sz w:val="24"/>
        <w:szCs w:val="24"/>
      </w:rPr>
      <w:id w:val="1836762456"/>
      <w:docPartObj>
        <w:docPartGallery w:val="Page Numbers (Bottom of Page)"/>
        <w:docPartUnique/>
      </w:docPartObj>
    </w:sdtPr>
    <w:sdtEndPr>
      <w:rPr>
        <w:rStyle w:val="Lappusesnumurs"/>
        <w:sz w:val="20"/>
        <w:szCs w:val="20"/>
      </w:rPr>
    </w:sdtEndPr>
    <w:sdtContent>
      <w:p w14:paraId="2D27B4D2" w14:textId="77777777" w:rsidR="00435469" w:rsidRPr="005302A1" w:rsidRDefault="009058F4" w:rsidP="00FC184E">
        <w:pPr>
          <w:pStyle w:val="Kjene"/>
          <w:framePr w:wrap="none" w:vAnchor="text" w:hAnchor="margin" w:xAlign="center" w:y="1"/>
          <w:rPr>
            <w:rStyle w:val="Lappusesnumurs"/>
          </w:rPr>
        </w:pPr>
        <w:r w:rsidRPr="005302A1">
          <w:rPr>
            <w:rStyle w:val="Lappusesnumurs"/>
          </w:rPr>
          <w:fldChar w:fldCharType="begin"/>
        </w:r>
        <w:r w:rsidRPr="005302A1">
          <w:rPr>
            <w:rStyle w:val="Lappusesnumurs"/>
          </w:rPr>
          <w:instrText xml:space="preserve"> PAGE </w:instrText>
        </w:r>
        <w:r w:rsidRPr="005302A1">
          <w:rPr>
            <w:rStyle w:val="Lappusesnumurs"/>
          </w:rPr>
          <w:fldChar w:fldCharType="separate"/>
        </w:r>
        <w:r w:rsidRPr="005302A1">
          <w:rPr>
            <w:rStyle w:val="Lappusesnumurs"/>
          </w:rPr>
          <w:t>6</w:t>
        </w:r>
        <w:r w:rsidRPr="005302A1">
          <w:rPr>
            <w:rStyle w:val="Lappusesnumurs"/>
          </w:rPr>
          <w:fldChar w:fldCharType="end"/>
        </w:r>
      </w:p>
    </w:sdtContent>
  </w:sdt>
  <w:p w14:paraId="6750B753" w14:textId="77777777" w:rsidR="00435469" w:rsidRPr="005302A1" w:rsidRDefault="00435469">
    <w:pPr>
      <w:pStyle w:val="Kjene"/>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30BB5" w14:textId="77777777" w:rsidR="009058F4" w:rsidRDefault="009058F4">
      <w:r>
        <w:separator/>
      </w:r>
    </w:p>
  </w:footnote>
  <w:footnote w:type="continuationSeparator" w:id="0">
    <w:p w14:paraId="2D476AD4" w14:textId="77777777" w:rsidR="009058F4" w:rsidRDefault="00905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13F22"/>
    <w:multiLevelType w:val="hybridMultilevel"/>
    <w:tmpl w:val="D4463520"/>
    <w:lvl w:ilvl="0" w:tplc="10CCC81C">
      <w:start w:val="1"/>
      <w:numFmt w:val="decimal"/>
      <w:lvlText w:val="%1."/>
      <w:lvlJc w:val="left"/>
      <w:pPr>
        <w:ind w:left="720" w:hanging="360"/>
      </w:pPr>
      <w:rPr>
        <w:rFonts w:hint="default"/>
      </w:rPr>
    </w:lvl>
    <w:lvl w:ilvl="1" w:tplc="6680B37C" w:tentative="1">
      <w:start w:val="1"/>
      <w:numFmt w:val="lowerLetter"/>
      <w:lvlText w:val="%2."/>
      <w:lvlJc w:val="left"/>
      <w:pPr>
        <w:ind w:left="1440" w:hanging="360"/>
      </w:pPr>
    </w:lvl>
    <w:lvl w:ilvl="2" w:tplc="2F94CCC8" w:tentative="1">
      <w:start w:val="1"/>
      <w:numFmt w:val="lowerRoman"/>
      <w:lvlText w:val="%3."/>
      <w:lvlJc w:val="right"/>
      <w:pPr>
        <w:ind w:left="2160" w:hanging="180"/>
      </w:pPr>
    </w:lvl>
    <w:lvl w:ilvl="3" w:tplc="A13A95D0" w:tentative="1">
      <w:start w:val="1"/>
      <w:numFmt w:val="decimal"/>
      <w:lvlText w:val="%4."/>
      <w:lvlJc w:val="left"/>
      <w:pPr>
        <w:ind w:left="2880" w:hanging="360"/>
      </w:pPr>
    </w:lvl>
    <w:lvl w:ilvl="4" w:tplc="F9F25EA8" w:tentative="1">
      <w:start w:val="1"/>
      <w:numFmt w:val="lowerLetter"/>
      <w:lvlText w:val="%5."/>
      <w:lvlJc w:val="left"/>
      <w:pPr>
        <w:ind w:left="3600" w:hanging="360"/>
      </w:pPr>
    </w:lvl>
    <w:lvl w:ilvl="5" w:tplc="C1207572" w:tentative="1">
      <w:start w:val="1"/>
      <w:numFmt w:val="lowerRoman"/>
      <w:lvlText w:val="%6."/>
      <w:lvlJc w:val="right"/>
      <w:pPr>
        <w:ind w:left="4320" w:hanging="180"/>
      </w:pPr>
    </w:lvl>
    <w:lvl w:ilvl="6" w:tplc="28DA851E" w:tentative="1">
      <w:start w:val="1"/>
      <w:numFmt w:val="decimal"/>
      <w:lvlText w:val="%7."/>
      <w:lvlJc w:val="left"/>
      <w:pPr>
        <w:ind w:left="5040" w:hanging="360"/>
      </w:pPr>
    </w:lvl>
    <w:lvl w:ilvl="7" w:tplc="4EC091AC" w:tentative="1">
      <w:start w:val="1"/>
      <w:numFmt w:val="lowerLetter"/>
      <w:lvlText w:val="%8."/>
      <w:lvlJc w:val="left"/>
      <w:pPr>
        <w:ind w:left="5760" w:hanging="360"/>
      </w:pPr>
    </w:lvl>
    <w:lvl w:ilvl="8" w:tplc="F322EFCA" w:tentative="1">
      <w:start w:val="1"/>
      <w:numFmt w:val="lowerRoman"/>
      <w:lvlText w:val="%9."/>
      <w:lvlJc w:val="right"/>
      <w:pPr>
        <w:ind w:left="6480" w:hanging="180"/>
      </w:pPr>
    </w:lvl>
  </w:abstractNum>
  <w:abstractNum w:abstractNumId="1" w15:restartNumberingAfterBreak="0">
    <w:nsid w:val="7EB6562B"/>
    <w:multiLevelType w:val="hybridMultilevel"/>
    <w:tmpl w:val="1462695A"/>
    <w:lvl w:ilvl="0" w:tplc="23E8E9B4">
      <w:start w:val="1"/>
      <w:numFmt w:val="decimal"/>
      <w:lvlText w:val="%1."/>
      <w:lvlJc w:val="left"/>
      <w:pPr>
        <w:ind w:left="720" w:hanging="360"/>
      </w:pPr>
    </w:lvl>
    <w:lvl w:ilvl="1" w:tplc="25AA4DDC" w:tentative="1">
      <w:start w:val="1"/>
      <w:numFmt w:val="lowerLetter"/>
      <w:lvlText w:val="%2."/>
      <w:lvlJc w:val="left"/>
      <w:pPr>
        <w:ind w:left="1440" w:hanging="360"/>
      </w:pPr>
    </w:lvl>
    <w:lvl w:ilvl="2" w:tplc="57B8A01E" w:tentative="1">
      <w:start w:val="1"/>
      <w:numFmt w:val="lowerRoman"/>
      <w:lvlText w:val="%3."/>
      <w:lvlJc w:val="right"/>
      <w:pPr>
        <w:ind w:left="2160" w:hanging="180"/>
      </w:pPr>
    </w:lvl>
    <w:lvl w:ilvl="3" w:tplc="0EF4FEBC" w:tentative="1">
      <w:start w:val="1"/>
      <w:numFmt w:val="decimal"/>
      <w:lvlText w:val="%4."/>
      <w:lvlJc w:val="left"/>
      <w:pPr>
        <w:ind w:left="2880" w:hanging="360"/>
      </w:pPr>
    </w:lvl>
    <w:lvl w:ilvl="4" w:tplc="31B659F6" w:tentative="1">
      <w:start w:val="1"/>
      <w:numFmt w:val="lowerLetter"/>
      <w:lvlText w:val="%5."/>
      <w:lvlJc w:val="left"/>
      <w:pPr>
        <w:ind w:left="3600" w:hanging="360"/>
      </w:pPr>
    </w:lvl>
    <w:lvl w:ilvl="5" w:tplc="C9BE3024" w:tentative="1">
      <w:start w:val="1"/>
      <w:numFmt w:val="lowerRoman"/>
      <w:lvlText w:val="%6."/>
      <w:lvlJc w:val="right"/>
      <w:pPr>
        <w:ind w:left="4320" w:hanging="180"/>
      </w:pPr>
    </w:lvl>
    <w:lvl w:ilvl="6" w:tplc="5E0EC5A6" w:tentative="1">
      <w:start w:val="1"/>
      <w:numFmt w:val="decimal"/>
      <w:lvlText w:val="%7."/>
      <w:lvlJc w:val="left"/>
      <w:pPr>
        <w:ind w:left="5040" w:hanging="360"/>
      </w:pPr>
    </w:lvl>
    <w:lvl w:ilvl="7" w:tplc="E6447526" w:tentative="1">
      <w:start w:val="1"/>
      <w:numFmt w:val="lowerLetter"/>
      <w:lvlText w:val="%8."/>
      <w:lvlJc w:val="left"/>
      <w:pPr>
        <w:ind w:left="5760" w:hanging="360"/>
      </w:pPr>
    </w:lvl>
    <w:lvl w:ilvl="8" w:tplc="8EACFB1A" w:tentative="1">
      <w:start w:val="1"/>
      <w:numFmt w:val="lowerRoman"/>
      <w:lvlText w:val="%9."/>
      <w:lvlJc w:val="right"/>
      <w:pPr>
        <w:ind w:left="6480" w:hanging="180"/>
      </w:pPr>
    </w:lvl>
  </w:abstractNum>
  <w:abstractNum w:abstractNumId="2" w15:restartNumberingAfterBreak="0">
    <w:nsid w:val="7FA64552"/>
    <w:multiLevelType w:val="multilevel"/>
    <w:tmpl w:val="08087BF0"/>
    <w:lvl w:ilvl="0">
      <w:start w:val="1"/>
      <w:numFmt w:val="decimal"/>
      <w:lvlText w:val="%1."/>
      <w:lvlJc w:val="left"/>
      <w:pPr>
        <w:ind w:left="1069"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0939996">
    <w:abstractNumId w:val="2"/>
  </w:num>
  <w:num w:numId="2" w16cid:durableId="328561721">
    <w:abstractNumId w:val="1"/>
  </w:num>
  <w:num w:numId="3" w16cid:durableId="150798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69"/>
    <w:rsid w:val="00004E85"/>
    <w:rsid w:val="0001290C"/>
    <w:rsid w:val="00201D29"/>
    <w:rsid w:val="0030099A"/>
    <w:rsid w:val="00435469"/>
    <w:rsid w:val="0044555F"/>
    <w:rsid w:val="005302A1"/>
    <w:rsid w:val="00570D1F"/>
    <w:rsid w:val="007F6609"/>
    <w:rsid w:val="009058F4"/>
    <w:rsid w:val="009276F2"/>
    <w:rsid w:val="00A71DA1"/>
    <w:rsid w:val="00AB6B89"/>
    <w:rsid w:val="00B41E6D"/>
    <w:rsid w:val="00BE333F"/>
    <w:rsid w:val="00C03AC1"/>
    <w:rsid w:val="00C63985"/>
    <w:rsid w:val="00D206F0"/>
    <w:rsid w:val="00DF7651"/>
    <w:rsid w:val="00E635DF"/>
    <w:rsid w:val="00FC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D28C"/>
  <w15:chartTrackingRefBased/>
  <w15:docId w15:val="{67009B8D-38C9-584D-BF03-25E8EF05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5469"/>
    <w:pPr>
      <w:spacing w:after="0" w:line="240" w:lineRule="auto"/>
    </w:pPr>
    <w:rPr>
      <w:rFonts w:ascii="Times New Roman" w:eastAsia="Times New Roman" w:hAnsi="Times New Roman" w:cs="Times New Roman"/>
      <w:kern w:val="0"/>
      <w:sz w:val="20"/>
      <w:szCs w:val="20"/>
      <w:lang w:val="lv-LV"/>
      <w14:ligatures w14:val="none"/>
    </w:rPr>
  </w:style>
  <w:style w:type="paragraph" w:styleId="Virsraksts1">
    <w:name w:val="heading 1"/>
    <w:basedOn w:val="Parasts"/>
    <w:next w:val="Parasts"/>
    <w:link w:val="Virsraksts1Rakstz"/>
    <w:uiPriority w:val="9"/>
    <w:qFormat/>
    <w:rsid w:val="00435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35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3546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3546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3546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3546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3546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3546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3546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3546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3546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3546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3546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3546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3546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3546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3546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35469"/>
    <w:rPr>
      <w:rFonts w:eastAsiaTheme="majorEastAsia" w:cstheme="majorBidi"/>
      <w:color w:val="272727" w:themeColor="text1" w:themeTint="D8"/>
    </w:rPr>
  </w:style>
  <w:style w:type="paragraph" w:styleId="Nosaukums">
    <w:name w:val="Title"/>
    <w:basedOn w:val="Parasts"/>
    <w:next w:val="Parasts"/>
    <w:link w:val="NosaukumsRakstz"/>
    <w:qFormat/>
    <w:rsid w:val="0043546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43546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3546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3546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3546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35469"/>
    <w:rPr>
      <w:i/>
      <w:iCs/>
      <w:color w:val="404040" w:themeColor="text1" w:themeTint="BF"/>
    </w:rPr>
  </w:style>
  <w:style w:type="paragraph" w:styleId="Sarakstarindkopa">
    <w:name w:val="List Paragraph"/>
    <w:basedOn w:val="Parasts"/>
    <w:uiPriority w:val="34"/>
    <w:qFormat/>
    <w:rsid w:val="00435469"/>
    <w:pPr>
      <w:ind w:left="720"/>
      <w:contextualSpacing/>
    </w:pPr>
  </w:style>
  <w:style w:type="character" w:styleId="Intensvsizclums">
    <w:name w:val="Intense Emphasis"/>
    <w:basedOn w:val="Noklusjumarindkopasfonts"/>
    <w:uiPriority w:val="21"/>
    <w:qFormat/>
    <w:rsid w:val="00435469"/>
    <w:rPr>
      <w:i/>
      <w:iCs/>
      <w:color w:val="0F4761" w:themeColor="accent1" w:themeShade="BF"/>
    </w:rPr>
  </w:style>
  <w:style w:type="paragraph" w:styleId="Intensvscitts">
    <w:name w:val="Intense Quote"/>
    <w:basedOn w:val="Parasts"/>
    <w:next w:val="Parasts"/>
    <w:link w:val="IntensvscittsRakstz"/>
    <w:uiPriority w:val="30"/>
    <w:qFormat/>
    <w:rsid w:val="00435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35469"/>
    <w:rPr>
      <w:i/>
      <w:iCs/>
      <w:color w:val="0F4761" w:themeColor="accent1" w:themeShade="BF"/>
    </w:rPr>
  </w:style>
  <w:style w:type="character" w:styleId="Intensvaatsauce">
    <w:name w:val="Intense Reference"/>
    <w:basedOn w:val="Noklusjumarindkopasfonts"/>
    <w:uiPriority w:val="32"/>
    <w:qFormat/>
    <w:rsid w:val="00435469"/>
    <w:rPr>
      <w:b/>
      <w:bCs/>
      <w:smallCaps/>
      <w:color w:val="0F4761" w:themeColor="accent1" w:themeShade="BF"/>
      <w:spacing w:val="5"/>
    </w:rPr>
  </w:style>
  <w:style w:type="paragraph" w:styleId="Pamattekstsaratkpi">
    <w:name w:val="Body Text Indent"/>
    <w:basedOn w:val="Parasts"/>
    <w:link w:val="PamattekstsaratkpiRakstz"/>
    <w:rsid w:val="00435469"/>
    <w:pPr>
      <w:ind w:firstLine="720"/>
      <w:jc w:val="both"/>
    </w:pPr>
    <w:rPr>
      <w:sz w:val="28"/>
    </w:rPr>
  </w:style>
  <w:style w:type="character" w:customStyle="1" w:styleId="PamattekstsaratkpiRakstz">
    <w:name w:val="Pamatteksts ar atkāpi Rakstz."/>
    <w:basedOn w:val="Noklusjumarindkopasfonts"/>
    <w:link w:val="Pamattekstsaratkpi"/>
    <w:rsid w:val="00435469"/>
    <w:rPr>
      <w:rFonts w:ascii="Times New Roman" w:eastAsia="Times New Roman" w:hAnsi="Times New Roman" w:cs="Times New Roman"/>
      <w:kern w:val="0"/>
      <w:sz w:val="28"/>
      <w:szCs w:val="20"/>
      <w:lang w:val="lv-LV"/>
      <w14:ligatures w14:val="none"/>
    </w:rPr>
  </w:style>
  <w:style w:type="paragraph" w:styleId="Pamatteksts3">
    <w:name w:val="Body Text 3"/>
    <w:basedOn w:val="Parasts"/>
    <w:link w:val="Pamatteksts3Rakstz"/>
    <w:rsid w:val="00435469"/>
    <w:pPr>
      <w:jc w:val="both"/>
    </w:pPr>
    <w:rPr>
      <w:color w:val="000000"/>
      <w:sz w:val="28"/>
    </w:rPr>
  </w:style>
  <w:style w:type="character" w:customStyle="1" w:styleId="Pamatteksts3Rakstz">
    <w:name w:val="Pamatteksts 3 Rakstz."/>
    <w:basedOn w:val="Noklusjumarindkopasfonts"/>
    <w:link w:val="Pamatteksts3"/>
    <w:rsid w:val="00435469"/>
    <w:rPr>
      <w:rFonts w:ascii="Times New Roman" w:eastAsia="Times New Roman" w:hAnsi="Times New Roman" w:cs="Times New Roman"/>
      <w:color w:val="000000"/>
      <w:kern w:val="0"/>
      <w:sz w:val="28"/>
      <w:szCs w:val="20"/>
      <w:lang w:val="lv-LV"/>
      <w14:ligatures w14:val="none"/>
    </w:rPr>
  </w:style>
  <w:style w:type="paragraph" w:styleId="Paraststmeklis">
    <w:name w:val="Normal (Web)"/>
    <w:basedOn w:val="Parasts"/>
    <w:uiPriority w:val="99"/>
    <w:rsid w:val="00435469"/>
    <w:pPr>
      <w:spacing w:before="100" w:beforeAutospacing="1" w:after="100" w:afterAutospacing="1"/>
      <w:jc w:val="both"/>
    </w:pPr>
    <w:rPr>
      <w:rFonts w:ascii="Arial Unicode MS" w:eastAsia="Arial Unicode MS" w:hAnsi="Arial Unicode MS" w:cs="Arial Unicode MS"/>
      <w:sz w:val="24"/>
      <w:szCs w:val="24"/>
      <w:lang w:val="en-GB"/>
    </w:rPr>
  </w:style>
  <w:style w:type="paragraph" w:customStyle="1" w:styleId="bodytext">
    <w:name w:val="bodytext"/>
    <w:basedOn w:val="Parasts"/>
    <w:rsid w:val="00435469"/>
    <w:pPr>
      <w:spacing w:before="100" w:beforeAutospacing="1" w:after="100" w:afterAutospacing="1"/>
    </w:pPr>
    <w:rPr>
      <w:sz w:val="24"/>
      <w:szCs w:val="24"/>
      <w:lang w:val="en-US"/>
    </w:rPr>
  </w:style>
  <w:style w:type="paragraph" w:customStyle="1" w:styleId="tv213">
    <w:name w:val="tv213"/>
    <w:basedOn w:val="Parasts"/>
    <w:rsid w:val="00435469"/>
    <w:pPr>
      <w:spacing w:before="100" w:beforeAutospacing="1" w:after="100" w:afterAutospacing="1"/>
    </w:pPr>
    <w:rPr>
      <w:sz w:val="24"/>
      <w:szCs w:val="24"/>
      <w:lang w:eastAsia="lv-LV"/>
    </w:rPr>
  </w:style>
  <w:style w:type="character" w:styleId="Hipersaite">
    <w:name w:val="Hyperlink"/>
    <w:uiPriority w:val="99"/>
    <w:unhideWhenUsed/>
    <w:rsid w:val="00435469"/>
    <w:rPr>
      <w:color w:val="0000FF"/>
      <w:u w:val="single"/>
    </w:rPr>
  </w:style>
  <w:style w:type="character" w:customStyle="1" w:styleId="contentpasted0">
    <w:name w:val="contentpasted0"/>
    <w:rsid w:val="00435469"/>
  </w:style>
  <w:style w:type="character" w:customStyle="1" w:styleId="normaltextrun">
    <w:name w:val="normaltextrun"/>
    <w:basedOn w:val="Noklusjumarindkopasfonts"/>
    <w:rsid w:val="00435469"/>
  </w:style>
  <w:style w:type="paragraph" w:styleId="Galvene">
    <w:name w:val="header"/>
    <w:basedOn w:val="Parasts"/>
    <w:link w:val="GalveneRakstz"/>
    <w:uiPriority w:val="99"/>
    <w:unhideWhenUsed/>
    <w:rsid w:val="00435469"/>
    <w:pPr>
      <w:tabs>
        <w:tab w:val="center" w:pos="4680"/>
        <w:tab w:val="right" w:pos="9360"/>
      </w:tabs>
    </w:pPr>
  </w:style>
  <w:style w:type="character" w:customStyle="1" w:styleId="GalveneRakstz">
    <w:name w:val="Galvene Rakstz."/>
    <w:basedOn w:val="Noklusjumarindkopasfonts"/>
    <w:link w:val="Galvene"/>
    <w:uiPriority w:val="99"/>
    <w:rsid w:val="00435469"/>
    <w:rPr>
      <w:rFonts w:ascii="Times New Roman" w:eastAsia="Times New Roman" w:hAnsi="Times New Roman" w:cs="Times New Roman"/>
      <w:kern w:val="0"/>
      <w:sz w:val="20"/>
      <w:szCs w:val="20"/>
      <w:lang w:val="lv-LV"/>
      <w14:ligatures w14:val="none"/>
    </w:rPr>
  </w:style>
  <w:style w:type="paragraph" w:styleId="Kjene">
    <w:name w:val="footer"/>
    <w:basedOn w:val="Parasts"/>
    <w:link w:val="KjeneRakstz"/>
    <w:uiPriority w:val="99"/>
    <w:unhideWhenUsed/>
    <w:rsid w:val="00435469"/>
    <w:pPr>
      <w:tabs>
        <w:tab w:val="center" w:pos="4680"/>
        <w:tab w:val="right" w:pos="9360"/>
      </w:tabs>
    </w:pPr>
  </w:style>
  <w:style w:type="character" w:customStyle="1" w:styleId="KjeneRakstz">
    <w:name w:val="Kājene Rakstz."/>
    <w:basedOn w:val="Noklusjumarindkopasfonts"/>
    <w:link w:val="Kjene"/>
    <w:uiPriority w:val="99"/>
    <w:rsid w:val="00435469"/>
    <w:rPr>
      <w:rFonts w:ascii="Times New Roman" w:eastAsia="Times New Roman" w:hAnsi="Times New Roman" w:cs="Times New Roman"/>
      <w:kern w:val="0"/>
      <w:sz w:val="20"/>
      <w:szCs w:val="20"/>
      <w:lang w:val="lv-LV"/>
      <w14:ligatures w14:val="none"/>
    </w:rPr>
  </w:style>
  <w:style w:type="character" w:styleId="Lappusesnumurs">
    <w:name w:val="page number"/>
    <w:basedOn w:val="Noklusjumarindkopasfonts"/>
    <w:uiPriority w:val="99"/>
    <w:semiHidden/>
    <w:unhideWhenUsed/>
    <w:rsid w:val="00435469"/>
  </w:style>
  <w:style w:type="paragraph" w:customStyle="1" w:styleId="naisf">
    <w:name w:val="naisf"/>
    <w:basedOn w:val="Parasts"/>
    <w:rsid w:val="00435469"/>
    <w:pPr>
      <w:spacing w:before="100" w:beforeAutospacing="1" w:after="100" w:afterAutospacing="1"/>
      <w:jc w:val="both"/>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9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7967-augstskolu-likum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7967"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likumi.lv/ta/id/37967-augstskolu-likums" TargetMode="External"/><Relationship Id="rId4" Type="http://schemas.openxmlformats.org/officeDocument/2006/relationships/webSettings" Target="webSettings.xml"/><Relationship Id="rId9" Type="http://schemas.openxmlformats.org/officeDocument/2006/relationships/hyperlink" Target="https://likumi.lv/ta/id/379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9" ma:contentTypeDescription="Izveidot jaunu dokumentu." ma:contentTypeScope="" ma:versionID="7ac8f08841a761a161219ef585372af0">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8bb6c34a8da9ca0f344e322bad6870b2"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Saska_x0146_ot_x0101_js" minOccurs="0"/>
                <xsd:element ref="ns3:Apstiprin_x0101_ts" minOccurs="0"/>
                <xsd:element ref="ns3:Status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fb46992a-92cb-4bb0-993d-852d3c2ea784}" ma:internalName="TaxCatchAll" ma:showField="CatchAllData" ma:web="0e6a95bb-5327-4297-a8d1-8293300e7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Saska_x0146_ot_x0101_js" ma:index="23" nillable="true" ma:displayName="Saskaņotājs" ma:format="Dropdown" ma:list="UserInfo" ma:SharePointGroup="0" ma:internalName="Saska_x0146_ot_x0101_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ts" ma:index="24" nillable="true" ma:displayName="Apstiprināts" ma:default="1" ma:format="Dropdown" ma:internalName="Apstiprin_x0101_ts">
      <xsd:simpleType>
        <xsd:restriction base="dms:Boolean"/>
      </xsd:simpleType>
    </xsd:element>
    <xsd:element name="Statuss" ma:index="25" nillable="true" ma:displayName="Statuss" ma:format="Dropdown" ma:internalName="Statuss">
      <xsd:simpleType>
        <xsd:restriction base="dms:Choice">
          <xsd:enumeration value="Gatavs sūtīšanai"/>
          <xsd:enumeration value="Nosūtīts"/>
          <xsd:enumeration value="Atcelts"/>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6a95bb-5327-4297-a8d1-8293300e7483" xsi:nil="true"/>
    <Statuss xmlns="3b3e7173-f453-4ed7-855e-f27fe3572a80" xsi:nil="true"/>
    <Saska_x0146_ot_x0101_js xmlns="3b3e7173-f453-4ed7-855e-f27fe3572a80">
      <UserInfo>
        <DisplayName/>
        <AccountId xsi:nil="true"/>
        <AccountType/>
      </UserInfo>
    </Saska_x0146_ot_x0101_js>
    <lcf76f155ced4ddcb4097134ff3c332f xmlns="3b3e7173-f453-4ed7-855e-f27fe3572a80">
      <Terms xmlns="http://schemas.microsoft.com/office/infopath/2007/PartnerControls"/>
    </lcf76f155ced4ddcb4097134ff3c332f>
    <Apstiprin_x0101_ts xmlns="3b3e7173-f453-4ed7-855e-f27fe3572a80">true</Apstiprin_x0101_ts>
  </documentManagement>
</p:properties>
</file>

<file path=customXml/itemProps1.xml><?xml version="1.0" encoding="utf-8"?>
<ds:datastoreItem xmlns:ds="http://schemas.openxmlformats.org/officeDocument/2006/customXml" ds:itemID="{9B5CA124-F048-4D3E-AAE8-78181B83063B}"/>
</file>

<file path=customXml/itemProps2.xml><?xml version="1.0" encoding="utf-8"?>
<ds:datastoreItem xmlns:ds="http://schemas.openxmlformats.org/officeDocument/2006/customXml" ds:itemID="{DAA65017-33FF-439A-B246-45C0E7371F65}"/>
</file>

<file path=customXml/itemProps3.xml><?xml version="1.0" encoding="utf-8"?>
<ds:datastoreItem xmlns:ds="http://schemas.openxmlformats.org/officeDocument/2006/customXml" ds:itemID="{832CA7A7-45C8-4817-9659-C0174B62B1C4}"/>
</file>

<file path=docProps/app.xml><?xml version="1.0" encoding="utf-8"?>
<Properties xmlns="http://schemas.openxmlformats.org/officeDocument/2006/extended-properties" xmlns:vt="http://schemas.openxmlformats.org/officeDocument/2006/docPropsVTypes">
  <Template>Normal.dotm</Template>
  <TotalTime>1</TotalTime>
  <Pages>6</Pages>
  <Words>9654</Words>
  <Characters>5503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Vilnis Pērkons</dc:creator>
  <cp:lastModifiedBy>Gunta Rudzīte</cp:lastModifiedBy>
  <cp:revision>2</cp:revision>
  <dcterms:created xsi:type="dcterms:W3CDTF">2025-09-11T10:42:00Z</dcterms:created>
  <dcterms:modified xsi:type="dcterms:W3CDTF">2025-09-11T10:42:00Z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0x01010031D1BF9D99869A409C3A8EF58A133D44</vt:lpwstr>
  </property>
</Properties>
</file>