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8"/>
          <w:szCs w:val="28"/>
          <w:u w:val="none"/>
          <w:shd w:fill="auto" w:val="clear"/>
          <w:vertAlign w:val="baseline"/>
        </w:rPr>
        <w:drawing>
          <wp:inline distB="0" distT="0" distL="114300" distR="114300">
            <wp:extent cx="2106930" cy="988060"/>
            <wp:effectExtent b="0" l="0" r="0" t="0"/>
            <wp:docPr id="1027"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106930" cy="98806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LATVIJAS KULTŪRAS AKADĒMIJAS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LATVIJAS KULTŪRAS KOLEDŽA</w:t>
      </w:r>
    </w:p>
    <w:p w:rsidR="00000000" w:rsidDel="00000000" w:rsidP="00000000" w:rsidRDefault="00000000" w:rsidRPr="00000000" w14:paraId="0000000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Deju kolektīva vadītāja </w:t>
        <w:br w:type="textWrapping"/>
        <w:t xml:space="preserve">PRAKSES </w:t>
      </w:r>
      <w:r w:rsidDel="00000000" w:rsidR="00000000" w:rsidRPr="00000000">
        <w:rPr>
          <w:b w:val="1"/>
          <w:sz w:val="28"/>
          <w:szCs w:val="28"/>
          <w:rtl w:val="0"/>
        </w:rPr>
        <w:t xml:space="preserve">NOTEIKUMI</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1. prakse - 1. kursa 1. semestris - </w:t>
      </w:r>
      <w:r w:rsidDel="00000000" w:rsidR="00000000" w:rsidRPr="00000000">
        <w:rPr>
          <w:sz w:val="24"/>
          <w:szCs w:val="24"/>
          <w:rtl w:val="0"/>
        </w:rPr>
        <w:t xml:space="preserve">6</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kredītpunkti</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2. prakse - 1. kursa 2. semestris - </w:t>
      </w:r>
      <w:r w:rsidDel="00000000" w:rsidR="00000000" w:rsidRPr="00000000">
        <w:rPr>
          <w:sz w:val="24"/>
          <w:szCs w:val="24"/>
          <w:rtl w:val="0"/>
        </w:rPr>
        <w:t xml:space="preserve">6 kredītpunkti</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3. prakse - 2. kursa 3. semestris - </w:t>
      </w:r>
      <w:r w:rsidDel="00000000" w:rsidR="00000000" w:rsidRPr="00000000">
        <w:rPr>
          <w:sz w:val="24"/>
          <w:szCs w:val="24"/>
          <w:rtl w:val="0"/>
        </w:rPr>
        <w:t xml:space="preserve">6 kredītpunkti</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vertAlign w:val="baseline"/>
          <w:rtl w:val="0"/>
        </w:rPr>
        <w:t xml:space="preserve">(4. prakse - kvalifikācijas prakse - 2. kursa 4. semestris - </w:t>
      </w:r>
      <w:r w:rsidDel="00000000" w:rsidR="00000000" w:rsidRPr="00000000">
        <w:rPr>
          <w:sz w:val="18"/>
          <w:szCs w:val="18"/>
          <w:rtl w:val="0"/>
        </w:rPr>
        <w:t xml:space="preserve">6</w:t>
      </w:r>
      <w:r w:rsidDel="00000000" w:rsidR="00000000" w:rsidRPr="00000000">
        <w:rPr>
          <w:rFonts w:ascii="Times New Roman" w:cs="Times New Roman" w:eastAsia="Times New Roman" w:hAnsi="Times New Roman"/>
          <w:b w:val="0"/>
          <w:i w:val="0"/>
          <w:smallCaps w:val="0"/>
          <w:strike w:val="0"/>
          <w:color w:val="000000"/>
          <w:sz w:val="18"/>
          <w:szCs w:val="18"/>
          <w:u w:val="none"/>
          <w:vertAlign w:val="baseline"/>
          <w:rtl w:val="0"/>
        </w:rPr>
        <w:t xml:space="preserve"> kredītpunkti – cits nolikums)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vertAlign w:val="baseline"/>
          <w:rtl w:val="0"/>
        </w:rPr>
        <w:t xml:space="preserve">(kvalifikācijas darba izstrāde - </w:t>
      </w:r>
      <w:r w:rsidDel="00000000" w:rsidR="00000000" w:rsidRPr="00000000">
        <w:rPr>
          <w:sz w:val="18"/>
          <w:szCs w:val="18"/>
          <w:rtl w:val="0"/>
        </w:rPr>
        <w:t xml:space="preserve">12 </w:t>
      </w:r>
      <w:r w:rsidDel="00000000" w:rsidR="00000000" w:rsidRPr="00000000">
        <w:rPr>
          <w:rFonts w:ascii="Times New Roman" w:cs="Times New Roman" w:eastAsia="Times New Roman" w:hAnsi="Times New Roman"/>
          <w:b w:val="0"/>
          <w:i w:val="0"/>
          <w:smallCaps w:val="0"/>
          <w:strike w:val="0"/>
          <w:color w:val="000000"/>
          <w:sz w:val="18"/>
          <w:szCs w:val="18"/>
          <w:u w:val="none"/>
          <w:vertAlign w:val="baseline"/>
          <w:rtl w:val="0"/>
        </w:rPr>
        <w:t xml:space="preserve"> kredītpunkti, cits nolikums)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MĒRĶIS: </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66" w:right="0" w:firstLine="654"/>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Praktizēties deju kolektīva vadīšanai nepieciešamo teorētisko zināšanu nostiprināšanai un praktisko iemaņu iegūšanai saskaņā ar pirmā līmeņa profesionālās augstākās izglītības studiju programmu specialitātē “deju kolektīva vadītājs”.</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PRAKSES UZDEVUMI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 TO SATURS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Deju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nodarbību hospitēšana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(vērošana un analizēšana)</w:t>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Apmeklētās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iestādes vispārīgs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apraksts: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nosaukums, adrese, statuss, vadītājs, nodarbošanās specifika, deju žanri, vecuma grupas, sarežģītības līmeņi, sasniegumi, u.tml.</w:t>
      </w:r>
    </w:p>
    <w:p w:rsidR="00000000" w:rsidDel="00000000" w:rsidP="00000000" w:rsidRDefault="00000000" w:rsidRPr="00000000" w14:paraId="0000001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Apmeklētās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iestādes dokumentācija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(publiski pieejamā): reģistrācijas apliecība,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darbības atļauja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licence,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mācību programma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pasniedzēju deju izglītību apliecinošie dokumenti, pedagoģisko izglītību apliecinošie dokumenti, tālākizglītību apliecinošie dokumenti, sasniegumu apliecinājumi, autortiesību ievērošanas licences (AKKA/LAA, LaiPA).</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9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Informācijas iegūšanas avoti – publiskā telpa: mājaslapas,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Facebook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profili, publiskā informācija iestādē pie informācijas stendiem, aptaujas, intervijas ar iestādes vadītāju un pasniedzējiem.</w:t>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Iestādes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tehniskā aprīkojuma situācijas apraksts: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telpu piemērotība deju nodarbībām (zāle, spoguļi, grīda, ventilācija, kanalizācija, dušas, ģērbtuves, apgaismojums, u.tml.), apstākļi deju pasniedzējiem, citiem apmeklētājiem, mikroklimats, atrašanās vietas ērtums, tehniskais aprīkojums (akustiskās sistēmas, atskaņotāji, internets, video skatīšanās iespējas, koncertmeistara aprīkojums, paklājiņi, hanteles, matrači, vingrošanas soli, u.tml. deju nodarbībās izmantojamais inventārs, to pieejamība, apjoms un kvalitāte.</w:t>
      </w:r>
    </w:p>
    <w:p w:rsidR="00000000" w:rsidDel="00000000" w:rsidP="00000000" w:rsidRDefault="00000000" w:rsidRPr="00000000" w14:paraId="0000001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Novēroto nodarbību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saturs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(ko mācīja?) Treniņstundas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struktūra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(kādā secībā?)</w:t>
      </w:r>
    </w:p>
    <w:p w:rsidR="00000000" w:rsidDel="00000000" w:rsidP="00000000" w:rsidRDefault="00000000" w:rsidRPr="00000000" w14:paraId="0000001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Novērotās izmantotās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treniņstundas vadīšanas metodes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formas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Novērotās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pedagoģiskā</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audzināšanas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darba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formas un metodes kolektīva vadīšanas darbībā un </w:t>
      </w:r>
      <w:r w:rsidDel="00000000" w:rsidR="00000000" w:rsidRPr="00000000">
        <w:rPr>
          <w:sz w:val="24"/>
          <w:szCs w:val="24"/>
          <w:rtl w:val="0"/>
        </w:rPr>
        <w:t xml:space="preserve">treniņstundu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vadīšanā.</w:t>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Novērotā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saskarsme ar vecākiem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ikdienā un organizatoriskā darbībā: formas, veidi, intonācijas, arī pieejamajos sociālajos tīklos.</w:t>
      </w:r>
    </w:p>
    <w:p w:rsidR="00000000" w:rsidDel="00000000" w:rsidP="00000000" w:rsidRDefault="00000000" w:rsidRPr="00000000" w14:paraId="0000001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Apmeklētās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iestādes darbības filozofija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(vērtības)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un ideoloģija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(uz ko tiecamies) – sludinātās vērtības, darbības, rituāli, komunikācijas veidi un formas, saskarsmes principi, to apraksts, analīze un indikatori, kas par to liecina.</w:t>
      </w:r>
    </w:p>
    <w:p w:rsidR="00000000" w:rsidDel="00000000" w:rsidP="00000000" w:rsidRDefault="00000000" w:rsidRPr="00000000" w14:paraId="0000001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Times New Roman" w:cs="Times New Roman" w:eastAsia="Times New Roman" w:hAnsi="Times New Roman"/>
          <w:b w:val="0"/>
          <w:i w:val="0"/>
          <w:smallCaps w:val="0"/>
          <w:strike w:val="0"/>
          <w:color w:val="0070c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70c0"/>
          <w:sz w:val="24"/>
          <w:szCs w:val="24"/>
          <w:u w:val="none"/>
          <w:shd w:fill="auto" w:val="clear"/>
          <w:vertAlign w:val="baseline"/>
          <w:rtl w:val="0"/>
        </w:rPr>
        <w:t xml:space="preserve">Pasniedzēja atalgojums un tā ietekmējošie faktori!? Šo rakstiski nefiksējam ētisku apsvērumu dēļ, bet prakses prezentācijā var izstāstīt mutiski.</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9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Izstrādāt un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vadīt deju </w:t>
      </w:r>
      <w:r w:rsidDel="00000000" w:rsidR="00000000" w:rsidRPr="00000000">
        <w:rPr>
          <w:b w:val="1"/>
          <w:sz w:val="24"/>
          <w:szCs w:val="24"/>
          <w:rtl w:val="0"/>
        </w:rPr>
        <w:t xml:space="preserve">treniņstundu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vai tās daļu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Prezentēt to sekojošā veidā:</w:t>
      </w:r>
    </w:p>
    <w:p w:rsidR="00000000" w:rsidDel="00000000" w:rsidP="00000000" w:rsidRDefault="00000000" w:rsidRPr="00000000" w14:paraId="0000001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Iesildīšanās – apraksts,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vingrinājumu pamatojums un realizētā video prezentācija;</w:t>
      </w:r>
    </w:p>
    <w:p w:rsidR="00000000" w:rsidDel="00000000" w:rsidP="00000000" w:rsidRDefault="00000000" w:rsidRPr="00000000" w14:paraId="0000002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Mācītās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dejas tehnikas (deju stila) treniņstundas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apraksts: nodarbības plāns pirms treniņa un video no faktiskās nodarbības, pašrefleksija (analīze) par rezultātu;</w:t>
      </w:r>
    </w:p>
    <w:p w:rsidR="00000000" w:rsidDel="00000000" w:rsidP="00000000" w:rsidRDefault="00000000" w:rsidRPr="00000000" w14:paraId="0000002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Mācītās dejas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kombinācijas apraksts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saskaitīts (vai strukturēti aprakstīts) dejas kombinācijas muzikālais materiāls un video no faktiskās nodarbības, kur tiek dejots uz skolotāja skaita bez mūzikas un ar skaitu ar mūziku; (laikmetīgajā dejā kombinācijas apraksts var nebūt saistīts ar skaitu, bet ar grupas dinamiku vai elpošanu);</w:t>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Atsildīšanās, stiepšanās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stretching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daļas plāns (apraksts ko darīšu un pamatojums) un faktiskās realizācijas video (kas sanāca?), pašrefleksija par rezultātu.</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Radīt un iestudēt horeogrāfiju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saskaņā ar savām radošajām iecerēm, iegūtajām zināšanām un prasmēm kompozīcijā un izpildītāju meistarības līmeni:</w:t>
      </w:r>
    </w:p>
    <w:p w:rsidR="00000000" w:rsidDel="00000000" w:rsidP="00000000" w:rsidRDefault="00000000" w:rsidRPr="00000000" w14:paraId="0000002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aprakstīt savu iecerēto horeogrāfiju pēc diplomdarba formāta (nosaukums, iecere, tēmas un idejas pamatojums, kompozīcijas plāns, u.c.)</w:t>
      </w:r>
    </w:p>
    <w:p w:rsidR="00000000" w:rsidDel="00000000" w:rsidP="00000000" w:rsidRDefault="00000000" w:rsidRPr="00000000" w14:paraId="0000002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nofilmēt deju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pirms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iestudēšanas uzsākšanas bez dejotājiem, bez mūzikas, tikai ar skaitu uz sevi, un 2) nofilmēt ar klusu mūziku un ar skaļu skaitu;</w:t>
      </w:r>
    </w:p>
    <w:p w:rsidR="00000000" w:rsidDel="00000000" w:rsidP="00000000" w:rsidRDefault="00000000" w:rsidRPr="00000000" w14:paraId="0000002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nofilmēt iestudēšanas darba procesu (30 sek. video) un gala rezultātu pilnā apjomā, uz skatuves vai treniņu zālē;</w:t>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izvēlēties, pamatot un atbilstoši sagatavot izvēlēto muzikālo materiālu.</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Sagatavot muzikālo materiālu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izvēlētai horeogrāfijai:</w:t>
      </w:r>
    </w:p>
    <w:p w:rsidR="00000000" w:rsidDel="00000000" w:rsidP="00000000" w:rsidRDefault="00000000" w:rsidRPr="00000000" w14:paraId="0000002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uzrādīt paša sagatavoto mūziku atvērtā failā, kādā no mūzikas montāžas vai apstrādes programmām, un pārveidot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sarenderēt)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vismaz divos audio formātos (mp3, wav);</w:t>
      </w:r>
    </w:p>
    <w:p w:rsidR="00000000" w:rsidDel="00000000" w:rsidP="00000000" w:rsidRDefault="00000000" w:rsidRPr="00000000" w14:paraId="0000002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uzrādīt saskaitītu iestudētās dejas muzikālā materiāla pierakstu „taktīs” un norādīt (bīti, motīvs, frāze, teikums, periods, tēma).</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f1f1f"/>
          <w:sz w:val="24"/>
          <w:szCs w:val="24"/>
          <w:u w:val="none"/>
          <w:shd w:fill="auto" w:val="clear"/>
          <w:vertAlign w:val="baseline"/>
          <w:rtl w:val="0"/>
        </w:rPr>
        <w:t xml:space="preserve">Praktizēšanās iegūto </w:t>
      </w:r>
      <w:r w:rsidDel="00000000" w:rsidR="00000000" w:rsidRPr="00000000">
        <w:rPr>
          <w:rFonts w:ascii="Times New Roman" w:cs="Times New Roman" w:eastAsia="Times New Roman" w:hAnsi="Times New Roman"/>
          <w:b w:val="1"/>
          <w:i w:val="0"/>
          <w:smallCaps w:val="0"/>
          <w:strike w:val="0"/>
          <w:color w:val="1f1f1f"/>
          <w:sz w:val="24"/>
          <w:szCs w:val="24"/>
          <w:u w:val="none"/>
          <w:shd w:fill="auto" w:val="clear"/>
          <w:vertAlign w:val="baseline"/>
          <w:rtl w:val="0"/>
        </w:rPr>
        <w:t xml:space="preserve">skatuves gaismu pamatu</w:t>
      </w:r>
      <w:r w:rsidDel="00000000" w:rsidR="00000000" w:rsidRPr="00000000">
        <w:rPr>
          <w:rFonts w:ascii="Times New Roman" w:cs="Times New Roman" w:eastAsia="Times New Roman" w:hAnsi="Times New Roman"/>
          <w:b w:val="0"/>
          <w:i w:val="0"/>
          <w:smallCaps w:val="0"/>
          <w:strike w:val="0"/>
          <w:color w:val="1f1f1f"/>
          <w:sz w:val="24"/>
          <w:szCs w:val="24"/>
          <w:u w:val="none"/>
          <w:shd w:fill="auto" w:val="clear"/>
          <w:vertAlign w:val="baseline"/>
          <w:rtl w:val="0"/>
        </w:rPr>
        <w:t xml:space="preserve"> zināšanu lietošanā horeogrāfijā. </w:t>
        <w:br w:type="textWrapping"/>
        <w:t xml:space="preserve">Video prezentācija vai dejas izmodelētās gaismu partitūras video simulācija.</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f1f1f"/>
          <w:sz w:val="24"/>
          <w:szCs w:val="24"/>
          <w:u w:val="none"/>
          <w:shd w:fill="auto" w:val="clear"/>
          <w:vertAlign w:val="baseline"/>
          <w:rtl w:val="0"/>
        </w:rPr>
        <w:t xml:space="preserve">Praktizēšanās </w:t>
      </w:r>
      <w:r w:rsidDel="00000000" w:rsidR="00000000" w:rsidRPr="00000000">
        <w:rPr>
          <w:rFonts w:ascii="Times New Roman" w:cs="Times New Roman" w:eastAsia="Times New Roman" w:hAnsi="Times New Roman"/>
          <w:b w:val="1"/>
          <w:i w:val="0"/>
          <w:smallCaps w:val="0"/>
          <w:strike w:val="0"/>
          <w:color w:val="1f1f1f"/>
          <w:sz w:val="24"/>
          <w:szCs w:val="24"/>
          <w:u w:val="none"/>
          <w:shd w:fill="auto" w:val="clear"/>
          <w:vertAlign w:val="baseline"/>
          <w:rtl w:val="0"/>
        </w:rPr>
        <w:t xml:space="preserve">kā deju izpildītājam</w:t>
      </w:r>
      <w:r w:rsidDel="00000000" w:rsidR="00000000" w:rsidRPr="00000000">
        <w:rPr>
          <w:rFonts w:ascii="Times New Roman" w:cs="Times New Roman" w:eastAsia="Times New Roman" w:hAnsi="Times New Roman"/>
          <w:b w:val="0"/>
          <w:i w:val="0"/>
          <w:smallCaps w:val="0"/>
          <w:strike w:val="0"/>
          <w:color w:val="1f1f1f"/>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f1f1f"/>
          <w:sz w:val="24"/>
          <w:szCs w:val="24"/>
          <w:u w:val="none"/>
          <w:shd w:fill="auto" w:val="clear"/>
          <w:vertAlign w:val="baseline"/>
          <w:rtl w:val="0"/>
        </w:rPr>
        <w:t xml:space="preserve">LKA LKK studiju procesa ietvaros:</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224" w:right="0" w:hanging="50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f1f1f"/>
          <w:sz w:val="24"/>
          <w:szCs w:val="24"/>
          <w:u w:val="single"/>
          <w:shd w:fill="auto" w:val="clear"/>
          <w:vertAlign w:val="baseline"/>
          <w:rtl w:val="0"/>
        </w:rPr>
        <w:t xml:space="preserve">LKK organizētajos mācību pasākumos</w:t>
      </w:r>
      <w:r w:rsidDel="00000000" w:rsidR="00000000" w:rsidRPr="00000000">
        <w:rPr>
          <w:rFonts w:ascii="Times New Roman" w:cs="Times New Roman" w:eastAsia="Times New Roman" w:hAnsi="Times New Roman"/>
          <w:b w:val="0"/>
          <w:i w:val="0"/>
          <w:smallCaps w:val="0"/>
          <w:strike w:val="0"/>
          <w:color w:val="1f1f1f"/>
          <w:sz w:val="24"/>
          <w:szCs w:val="24"/>
          <w:u w:val="none"/>
          <w:shd w:fill="auto" w:val="clear"/>
          <w:vertAlign w:val="baseline"/>
          <w:rtl w:val="0"/>
        </w:rPr>
        <w:t xml:space="preserve">: Zinību diena, mācību gada noslēguma pasākumi (izlaidums), Ziemassvētku pasākumi, atvērto durvju dienas, Ēnu dienas, Karjeras izglītības dienas,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1f1f1f"/>
          <w:sz w:val="24"/>
          <w:szCs w:val="24"/>
          <w:u w:val="none"/>
          <w:shd w:fill="auto" w:val="clear"/>
          <w:vertAlign w:val="baseline"/>
          <w:rtl w:val="0"/>
        </w:rPr>
        <w:t xml:space="preserve">Muzeju nakts, Baltās naktis, Staro Rīga, u.tml. LKK organizētie pasākumi;</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224" w:right="0" w:hanging="50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f1f1f"/>
          <w:sz w:val="24"/>
          <w:szCs w:val="24"/>
          <w:u w:val="none"/>
          <w:shd w:fill="auto" w:val="clear"/>
          <w:vertAlign w:val="baseline"/>
          <w:rtl w:val="0"/>
        </w:rPr>
        <w:t xml:space="preserve">LKK </w:t>
      </w:r>
      <w:r w:rsidDel="00000000" w:rsidR="00000000" w:rsidRPr="00000000">
        <w:rPr>
          <w:rFonts w:ascii="Times New Roman" w:cs="Times New Roman" w:eastAsia="Times New Roman" w:hAnsi="Times New Roman"/>
          <w:b w:val="0"/>
          <w:i w:val="0"/>
          <w:smallCaps w:val="0"/>
          <w:strike w:val="0"/>
          <w:color w:val="1f1f1f"/>
          <w:sz w:val="24"/>
          <w:szCs w:val="24"/>
          <w:u w:val="single"/>
          <w:shd w:fill="auto" w:val="clear"/>
          <w:vertAlign w:val="baseline"/>
          <w:rtl w:val="0"/>
        </w:rPr>
        <w:t xml:space="preserve">kursu sadarbības projekti</w:t>
      </w:r>
      <w:r w:rsidDel="00000000" w:rsidR="00000000" w:rsidRPr="00000000">
        <w:rPr>
          <w:rFonts w:ascii="Times New Roman" w:cs="Times New Roman" w:eastAsia="Times New Roman" w:hAnsi="Times New Roman"/>
          <w:b w:val="0"/>
          <w:i w:val="0"/>
          <w:smallCaps w:val="0"/>
          <w:strike w:val="0"/>
          <w:color w:val="1f1f1f"/>
          <w:sz w:val="24"/>
          <w:szCs w:val="24"/>
          <w:u w:val="none"/>
          <w:shd w:fill="auto" w:val="clear"/>
          <w:vertAlign w:val="baseline"/>
          <w:rtl w:val="0"/>
        </w:rPr>
        <w:t xml:space="preserve"> ar gaismotājiem, režisoriem, foto-video producentiem, mediju producentiem, citiem deju kursiem;</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224" w:right="0" w:hanging="50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f1f1f"/>
          <w:sz w:val="24"/>
          <w:szCs w:val="24"/>
          <w:u w:val="none"/>
          <w:shd w:fill="auto" w:val="clear"/>
          <w:vertAlign w:val="baseline"/>
          <w:rtl w:val="0"/>
        </w:rPr>
        <w:t xml:space="preserve"> </w:t>
      </w:r>
      <w:r w:rsidDel="00000000" w:rsidR="00000000" w:rsidRPr="00000000">
        <w:rPr>
          <w:color w:val="1f1f1f"/>
          <w:sz w:val="24"/>
          <w:szCs w:val="24"/>
          <w:u w:val="single"/>
          <w:rtl w:val="0"/>
        </w:rPr>
        <w:t xml:space="preserve">projektu dienas prieknesumu</w:t>
      </w:r>
      <w:r w:rsidDel="00000000" w:rsidR="00000000" w:rsidRPr="00000000">
        <w:rPr>
          <w:rFonts w:ascii="Times New Roman" w:cs="Times New Roman" w:eastAsia="Times New Roman" w:hAnsi="Times New Roman"/>
          <w:b w:val="0"/>
          <w:i w:val="0"/>
          <w:smallCaps w:val="0"/>
          <w:strike w:val="0"/>
          <w:color w:val="1f1f1f"/>
          <w:sz w:val="24"/>
          <w:szCs w:val="24"/>
          <w:u w:val="none"/>
          <w:shd w:fill="auto" w:val="clear"/>
          <w:vertAlign w:val="baseline"/>
          <w:rtl w:val="0"/>
        </w:rPr>
        <w:t xml:space="preserve"> - 1., 2.deju kursu kopprojekts (1. un 3. semestris decembrī); </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224" w:right="0" w:hanging="50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f1f1f"/>
          <w:sz w:val="24"/>
          <w:szCs w:val="24"/>
          <w:u w:val="none"/>
          <w:shd w:fill="auto" w:val="clear"/>
          <w:vertAlign w:val="baseline"/>
          <w:rtl w:val="0"/>
        </w:rPr>
        <w:t xml:space="preserve">izpildītāju prakse - 2. kursu kvalifikācijas darbu prakse ( 2., 4. semestris – aprīlis, maijs, jūnijs).</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f1f1f"/>
          <w:sz w:val="24"/>
          <w:szCs w:val="24"/>
          <w:u w:val="none"/>
          <w:shd w:fill="auto" w:val="clear"/>
          <w:vertAlign w:val="baseline"/>
          <w:rtl w:val="0"/>
        </w:rPr>
        <w:t xml:space="preserve">Praktizēšanās kā deju izpildītājam ārpus LKA LKK pasākumos ir iespējama tikai kā papildu slodze, ja students vismaz 16 stundas ir praktizējies 6.1. punktos minētajos pasākumos.</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f1f1f"/>
          <w:sz w:val="24"/>
          <w:szCs w:val="24"/>
          <w:u w:val="none"/>
          <w:shd w:fill="auto" w:val="clear"/>
          <w:vertAlign w:val="baseline"/>
          <w:rtl w:val="0"/>
        </w:rPr>
        <w:t xml:space="preserve">Deju izpildītāja Praksē ieskaita  </w:t>
      </w:r>
      <w:r w:rsidDel="00000000" w:rsidR="00000000" w:rsidRPr="00000000">
        <w:rPr>
          <w:rFonts w:ascii="Times New Roman" w:cs="Times New Roman" w:eastAsia="Times New Roman" w:hAnsi="Times New Roman"/>
          <w:b w:val="0"/>
          <w:i w:val="0"/>
          <w:smallCaps w:val="0"/>
          <w:strike w:val="0"/>
          <w:color w:val="1f1f1f"/>
          <w:sz w:val="24"/>
          <w:szCs w:val="24"/>
          <w:u w:val="single"/>
          <w:shd w:fill="auto" w:val="clear"/>
          <w:vertAlign w:val="baseline"/>
          <w:rtl w:val="0"/>
        </w:rPr>
        <w:t xml:space="preserve">ne tikai uz skatuves pavadīto laiku</w:t>
      </w:r>
      <w:r w:rsidDel="00000000" w:rsidR="00000000" w:rsidRPr="00000000">
        <w:rPr>
          <w:rFonts w:ascii="Times New Roman" w:cs="Times New Roman" w:eastAsia="Times New Roman" w:hAnsi="Times New Roman"/>
          <w:b w:val="0"/>
          <w:i w:val="0"/>
          <w:smallCaps w:val="0"/>
          <w:strike w:val="0"/>
          <w:color w:val="1f1f1f"/>
          <w:sz w:val="24"/>
          <w:szCs w:val="24"/>
          <w:u w:val="none"/>
          <w:shd w:fill="auto" w:val="clear"/>
          <w:vertAlign w:val="baseline"/>
          <w:rtl w:val="0"/>
        </w:rPr>
        <w:t xml:space="preserve">, </w:t>
      </w:r>
      <w:r w:rsidDel="00000000" w:rsidR="00000000" w:rsidRPr="00000000">
        <w:rPr>
          <w:color w:val="1f1f1f"/>
          <w:sz w:val="24"/>
          <w:szCs w:val="24"/>
          <w:rtl w:val="0"/>
        </w:rPr>
        <w:t xml:space="preserve">bet arī </w:t>
      </w:r>
      <w:r w:rsidDel="00000000" w:rsidR="00000000" w:rsidRPr="00000000">
        <w:rPr>
          <w:rFonts w:ascii="Times New Roman" w:cs="Times New Roman" w:eastAsia="Times New Roman" w:hAnsi="Times New Roman"/>
          <w:b w:val="0"/>
          <w:i w:val="0"/>
          <w:smallCaps w:val="0"/>
          <w:strike w:val="0"/>
          <w:color w:val="1f1f1f"/>
          <w:sz w:val="24"/>
          <w:szCs w:val="24"/>
          <w:u w:val="none"/>
          <w:shd w:fill="auto" w:val="clear"/>
          <w:vertAlign w:val="baseline"/>
          <w:rtl w:val="0"/>
        </w:rPr>
        <w:t xml:space="preserve">sagatavošanās procesa un mēģinājumu laikus.</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Times New Roman" w:cs="Times New Roman" w:eastAsia="Times New Roman" w:hAnsi="Times New Roman"/>
          <w:b w:val="0"/>
          <w:i w:val="0"/>
          <w:smallCaps w:val="0"/>
          <w:strike w:val="0"/>
          <w:color w:val="1f1f1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f1f1f"/>
          <w:sz w:val="24"/>
          <w:szCs w:val="24"/>
          <w:u w:val="none"/>
          <w:shd w:fill="auto" w:val="clear"/>
          <w:vertAlign w:val="baseline"/>
          <w:rtl w:val="0"/>
        </w:rPr>
        <w:t xml:space="preserve">Prezentācija, kurā praktikants:</w:t>
      </w:r>
    </w:p>
    <w:p w:rsidR="00000000" w:rsidDel="00000000" w:rsidP="00000000" w:rsidRDefault="00000000" w:rsidRPr="00000000" w14:paraId="0000003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Times New Roman" w:cs="Times New Roman" w:eastAsia="Times New Roman" w:hAnsi="Times New Roman"/>
          <w:b w:val="0"/>
          <w:i w:val="0"/>
          <w:smallCaps w:val="0"/>
          <w:strike w:val="0"/>
          <w:color w:val="1f1f1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f1f1f"/>
          <w:sz w:val="24"/>
          <w:szCs w:val="24"/>
          <w:u w:val="none"/>
          <w:shd w:fill="auto" w:val="clear"/>
          <w:vertAlign w:val="baseline"/>
          <w:rtl w:val="0"/>
        </w:rPr>
        <w:t xml:space="preserve">Kur biju praksē: vecums, stils, biežums, sarežģītums, ko darīju?</w:t>
      </w:r>
    </w:p>
    <w:p w:rsidR="00000000" w:rsidDel="00000000" w:rsidP="00000000" w:rsidRDefault="00000000" w:rsidRPr="00000000" w14:paraId="0000003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Times New Roman" w:cs="Times New Roman" w:eastAsia="Times New Roman" w:hAnsi="Times New Roman"/>
          <w:b w:val="0"/>
          <w:i w:val="0"/>
          <w:smallCaps w:val="0"/>
          <w:strike w:val="0"/>
          <w:color w:val="1f1f1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f1f1f"/>
          <w:sz w:val="24"/>
          <w:szCs w:val="24"/>
          <w:u w:val="none"/>
          <w:shd w:fill="auto" w:val="clear"/>
          <w:vertAlign w:val="baseline"/>
          <w:rtl w:val="0"/>
        </w:rPr>
        <w:t xml:space="preserve">Kādas kļūdas pieļāvu?</w:t>
      </w:r>
    </w:p>
    <w:p w:rsidR="00000000" w:rsidDel="00000000" w:rsidP="00000000" w:rsidRDefault="00000000" w:rsidRPr="00000000" w14:paraId="0000003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Times New Roman" w:cs="Times New Roman" w:eastAsia="Times New Roman" w:hAnsi="Times New Roman"/>
          <w:b w:val="0"/>
          <w:i w:val="0"/>
          <w:smallCaps w:val="0"/>
          <w:strike w:val="0"/>
          <w:color w:val="1f1f1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f1f1f"/>
          <w:sz w:val="24"/>
          <w:szCs w:val="24"/>
          <w:u w:val="none"/>
          <w:shd w:fill="auto" w:val="clear"/>
          <w:vertAlign w:val="baseline"/>
          <w:rtl w:val="0"/>
        </w:rPr>
        <w:t xml:space="preserve">Ko vērtīgu ieguvu?</w:t>
      </w:r>
    </w:p>
    <w:p w:rsidR="00000000" w:rsidDel="00000000" w:rsidP="00000000" w:rsidRDefault="00000000" w:rsidRPr="00000000" w14:paraId="0000003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Times New Roman" w:cs="Times New Roman" w:eastAsia="Times New Roman" w:hAnsi="Times New Roman"/>
          <w:b w:val="0"/>
          <w:i w:val="0"/>
          <w:smallCaps w:val="0"/>
          <w:strike w:val="0"/>
          <w:color w:val="1f1f1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f1f1f"/>
          <w:sz w:val="24"/>
          <w:szCs w:val="24"/>
          <w:u w:val="none"/>
          <w:shd w:fill="auto" w:val="clear"/>
          <w:vertAlign w:val="baseline"/>
          <w:rtl w:val="0"/>
        </w:rPr>
        <w:t xml:space="preserve">Ar ko es varu palielīties savā praksē!</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1f1f1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f1f1f"/>
          <w:sz w:val="24"/>
          <w:szCs w:val="24"/>
          <w:u w:val="none"/>
          <w:shd w:fill="auto" w:val="clear"/>
          <w:vertAlign w:val="baseline"/>
          <w:rtl w:val="0"/>
        </w:rPr>
        <w:t xml:space="preserve">* iekļaušanās laikā un prezentācija ir viens no vērtējumiem kopējā atskaites tabulā.</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1f1f1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f1f1f"/>
          <w:sz w:val="24"/>
          <w:szCs w:val="24"/>
          <w:u w:val="none"/>
          <w:shd w:fill="auto" w:val="clear"/>
          <w:vertAlign w:val="baseline"/>
          <w:rtl w:val="0"/>
        </w:rPr>
        <w:t xml:space="preserve">* laika taupīšanas nolūkā jāizmanto atslēgas vārdi.</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1f1f1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f1f1f"/>
          <w:sz w:val="24"/>
          <w:szCs w:val="24"/>
          <w:u w:val="none"/>
          <w:shd w:fill="auto" w:val="clear"/>
          <w:vertAlign w:val="baseline"/>
          <w:rtl w:val="0"/>
        </w:rPr>
        <w:t xml:space="preserve">* Atbildes uz papildus jautājumiem ja tādi būs - papildus laikā pēc prezentācijas.</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1f1f1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f1f1f"/>
          <w:sz w:val="24"/>
          <w:szCs w:val="24"/>
          <w:u w:val="none"/>
          <w:shd w:fill="auto" w:val="clear"/>
          <w:vertAlign w:val="baseline"/>
          <w:rtl w:val="0"/>
        </w:rPr>
        <w:t xml:space="preserve">* Ja prezentācijas laikā pamanāt kļūdas, vai ja prakses labotāji pamana kļūdas - tās būs jālabo un jāiesniedz atkārtoti googldiska mapē, lai saglabājas korektais variants koledžai un pašiem nākošajām reizēm, lai nepieļautu tās pašas kļūdas atkārtoti.</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1f1f1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f1f1f"/>
          <w:sz w:val="24"/>
          <w:szCs w:val="24"/>
          <w:u w:val="none"/>
          <w:shd w:fill="auto" w:val="clear"/>
          <w:vertAlign w:val="baseline"/>
          <w:rtl w:val="0"/>
        </w:rPr>
        <w:t xml:space="preserve">* Prakses atskaitē izmantotajiem video jābūt augšupielādētiem kādā no publiski pieejamiem serveriem (failiem.lv, youtube.com, u.tml.)</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PRAKSES REALIZĀCIJAS UN IESNIEGŠANAS PRASĪBAS:</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Prakses uzdevumiem veltāmā laika apjoms atbilstoši </w:t>
      </w:r>
      <w:r w:rsidDel="00000000" w:rsidR="00000000" w:rsidRPr="00000000">
        <w:rPr>
          <w:sz w:val="24"/>
          <w:szCs w:val="24"/>
          <w:rtl w:val="0"/>
        </w:rPr>
        <w:t xml:space="preserve">6</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kredītpunktiem ir šāds:</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1"/>
          <w:sz w:val="24"/>
          <w:szCs w:val="24"/>
        </w:rPr>
      </w:pPr>
      <w:r w:rsidDel="00000000" w:rsidR="00000000" w:rsidRPr="00000000">
        <w:rPr>
          <w:b w:val="1"/>
          <w:sz w:val="24"/>
          <w:szCs w:val="24"/>
          <w:u w:val="single"/>
          <w:rtl w:val="0"/>
        </w:rPr>
        <w:t xml:space="preserve">Pilna laika studijās:</w:t>
      </w:r>
      <w:r w:rsidDel="00000000" w:rsidR="00000000" w:rsidRPr="00000000">
        <w:rPr>
          <w:b w:val="1"/>
          <w:sz w:val="24"/>
          <w:szCs w:val="24"/>
          <w:rtl w:val="0"/>
        </w:rPr>
        <w:br w:type="textWrapping"/>
        <w:t xml:space="preserve">6</w:t>
      </w: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 kredītpunkti</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viena prakse ir 156 stundas = </w:t>
      </w:r>
      <w:r w:rsidDel="00000000" w:rsidR="00000000" w:rsidRPr="00000000">
        <w:rPr>
          <w:b w:val="1"/>
          <w:sz w:val="24"/>
          <w:szCs w:val="24"/>
          <w:rtl w:val="0"/>
        </w:rPr>
        <w:t xml:space="preserve">84</w:t>
      </w: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 stundas praktiskās</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darbības un </w:t>
      </w:r>
      <w:r w:rsidDel="00000000" w:rsidR="00000000" w:rsidRPr="00000000">
        <w:rPr>
          <w:b w:val="1"/>
          <w:sz w:val="24"/>
          <w:szCs w:val="24"/>
          <w:rtl w:val="0"/>
        </w:rPr>
        <w:t xml:space="preserve">72 </w:t>
      </w: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stundas</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patstāvīgās un teorētiskās darbības</w:t>
      </w:r>
      <w:r w:rsidDel="00000000" w:rsidR="00000000" w:rsidRPr="00000000">
        <w:rPr>
          <w:sz w:val="24"/>
          <w:szCs w:val="24"/>
          <w:rtl w:val="0"/>
        </w:rPr>
        <w:t xml:space="preserve">: sagatavošanās, radošu ideju ģenerēšana, plānošana, metodikas izstrādāšana, analizēšana, atskaišu sagatavošana;</w:t>
        <w:br w:type="textWrapping"/>
      </w:r>
      <w:r w:rsidDel="00000000" w:rsidR="00000000" w:rsidRPr="00000000">
        <w:rPr>
          <w:b w:val="1"/>
          <w:sz w:val="24"/>
          <w:szCs w:val="24"/>
          <w:u w:val="single"/>
          <w:rtl w:val="0"/>
        </w:rPr>
        <w:t xml:space="preserve">Nepilna laika studijās:</w:t>
      </w:r>
      <w:r w:rsidDel="00000000" w:rsidR="00000000" w:rsidRPr="00000000">
        <w:rPr>
          <w:sz w:val="24"/>
          <w:szCs w:val="24"/>
          <w:rtl w:val="0"/>
        </w:rPr>
        <w:br w:type="textWrapping"/>
      </w:r>
      <w:r w:rsidDel="00000000" w:rsidR="00000000" w:rsidRPr="00000000">
        <w:rPr>
          <w:b w:val="1"/>
          <w:sz w:val="24"/>
          <w:szCs w:val="24"/>
          <w:rtl w:val="0"/>
        </w:rPr>
        <w:t xml:space="preserve">6 kredītpunkti</w:t>
      </w:r>
      <w:r w:rsidDel="00000000" w:rsidR="00000000" w:rsidRPr="00000000">
        <w:rPr>
          <w:sz w:val="24"/>
          <w:szCs w:val="24"/>
          <w:rtl w:val="0"/>
        </w:rPr>
        <w:t xml:space="preserve"> viena prakse ir 156 stundas = </w:t>
      </w:r>
      <w:r w:rsidDel="00000000" w:rsidR="00000000" w:rsidRPr="00000000">
        <w:rPr>
          <w:b w:val="1"/>
          <w:sz w:val="24"/>
          <w:szCs w:val="24"/>
          <w:rtl w:val="0"/>
        </w:rPr>
        <w:t xml:space="preserve">46 stundas praktiskās</w:t>
      </w:r>
      <w:r w:rsidDel="00000000" w:rsidR="00000000" w:rsidRPr="00000000">
        <w:rPr>
          <w:sz w:val="24"/>
          <w:szCs w:val="24"/>
          <w:rtl w:val="0"/>
        </w:rPr>
        <w:t xml:space="preserve"> darbības un </w:t>
      </w:r>
      <w:r w:rsidDel="00000000" w:rsidR="00000000" w:rsidRPr="00000000">
        <w:rPr>
          <w:b w:val="1"/>
          <w:sz w:val="24"/>
          <w:szCs w:val="24"/>
          <w:rtl w:val="0"/>
        </w:rPr>
        <w:t xml:space="preserve">108 stundas</w:t>
      </w:r>
      <w:r w:rsidDel="00000000" w:rsidR="00000000" w:rsidRPr="00000000">
        <w:rPr>
          <w:sz w:val="24"/>
          <w:szCs w:val="24"/>
          <w:rtl w:val="0"/>
        </w:rPr>
        <w:t xml:space="preserve"> patstāvīgās un teorētiskās darbības: sagatavošanās, radošu ideju ģenerēšana, plānošana, metodikas izstrādāšana, analizēšana, atskaišu sagatavošana;</w:t>
        <w:br w:type="textWrapping"/>
      </w:r>
      <w:r w:rsidDel="00000000" w:rsidR="00000000" w:rsidRPr="00000000">
        <w:rPr>
          <w:rtl w:val="0"/>
        </w:rPr>
      </w:r>
    </w:p>
    <w:p w:rsidR="00000000" w:rsidDel="00000000" w:rsidP="00000000" w:rsidRDefault="00000000" w:rsidRPr="00000000" w14:paraId="00000042">
      <w:pPr>
        <w:numPr>
          <w:ilvl w:val="0"/>
          <w:numId w:val="5"/>
        </w:numPr>
        <w:tabs>
          <w:tab w:val="left" w:leader="none" w:pos="284"/>
        </w:tabs>
        <w:spacing w:line="276" w:lineRule="auto"/>
        <w:jc w:val="both"/>
        <w:rPr>
          <w:sz w:val="24"/>
          <w:szCs w:val="24"/>
        </w:rPr>
      </w:pPr>
      <w:r w:rsidDel="00000000" w:rsidR="00000000" w:rsidRPr="00000000">
        <w:rPr>
          <w:b w:val="1"/>
          <w:sz w:val="24"/>
          <w:szCs w:val="24"/>
          <w:rtl w:val="0"/>
        </w:rPr>
        <w:t xml:space="preserve">praktiskās darbības sadalījums:</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76" w:lineRule="auto"/>
        <w:ind w:right="0"/>
        <w:jc w:val="both"/>
        <w:rPr>
          <w:b w:val="1"/>
          <w:sz w:val="24"/>
          <w:szCs w:val="24"/>
        </w:rPr>
      </w:pPr>
      <w:r w:rsidDel="00000000" w:rsidR="00000000" w:rsidRPr="00000000">
        <w:rPr>
          <w:rtl w:val="0"/>
        </w:rPr>
      </w:r>
    </w:p>
    <w:p w:rsidR="00000000" w:rsidDel="00000000" w:rsidP="00000000" w:rsidRDefault="00000000" w:rsidRPr="00000000" w14:paraId="00000044">
      <w:pPr>
        <w:tabs>
          <w:tab w:val="left" w:leader="none" w:pos="284"/>
        </w:tabs>
        <w:spacing w:line="276" w:lineRule="auto"/>
        <w:jc w:val="both"/>
        <w:rPr>
          <w:b w:val="1"/>
          <w:sz w:val="24"/>
          <w:szCs w:val="24"/>
        </w:rPr>
      </w:pPr>
      <w:r w:rsidDel="00000000" w:rsidR="00000000" w:rsidRPr="00000000">
        <w:rPr>
          <w:rtl w:val="0"/>
        </w:rPr>
      </w:r>
    </w:p>
    <w:sdt>
      <w:sdtPr>
        <w:lock w:val="contentLocked"/>
        <w:id w:val="495881014"/>
        <w:tag w:val="goog_rdk_0"/>
      </w:sdtPr>
      <w:sdtContent>
        <w:tbl>
          <w:tblPr>
            <w:tblStyle w:val="Table1"/>
            <w:tblW w:w="88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0"/>
            <w:gridCol w:w="3570"/>
            <w:gridCol w:w="2205"/>
            <w:gridCol w:w="2205"/>
            <w:tblGridChange w:id="0">
              <w:tblGrid>
                <w:gridCol w:w="840"/>
                <w:gridCol w:w="3570"/>
                <w:gridCol w:w="2205"/>
                <w:gridCol w:w="22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pilna laika studijās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tabs>
                    <w:tab w:val="left" w:leader="none" w:pos="284"/>
                  </w:tabs>
                  <w:spacing w:line="276" w:lineRule="auto"/>
                  <w:jc w:val="both"/>
                  <w:rPr>
                    <w:b w:val="1"/>
                    <w:sz w:val="24"/>
                    <w:szCs w:val="24"/>
                  </w:rPr>
                </w:pPr>
                <w:r w:rsidDel="00000000" w:rsidR="00000000" w:rsidRPr="00000000">
                  <w:rPr>
                    <w:b w:val="1"/>
                    <w:sz w:val="24"/>
                    <w:szCs w:val="24"/>
                    <w:rtl w:val="0"/>
                  </w:rPr>
                  <w:t xml:space="preserve">nepilna laika studijās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tabs>
                    <w:tab w:val="left" w:leader="none" w:pos="284"/>
                  </w:tabs>
                  <w:spacing w:line="276" w:lineRule="auto"/>
                  <w:jc w:val="both"/>
                  <w:rPr>
                    <w:b w:val="1"/>
                    <w:sz w:val="24"/>
                    <w:szCs w:val="24"/>
                  </w:rPr>
                </w:pPr>
                <w:r w:rsidDel="00000000" w:rsidR="00000000" w:rsidRPr="00000000">
                  <w:rPr>
                    <w:b w:val="1"/>
                    <w:sz w:val="24"/>
                    <w:szCs w:val="24"/>
                    <w:rtl w:val="0"/>
                  </w:rPr>
                  <w:t xml:space="preserve">nr p.k.</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tabs>
                    <w:tab w:val="left" w:leader="none" w:pos="284"/>
                  </w:tabs>
                  <w:spacing w:line="276" w:lineRule="auto"/>
                  <w:jc w:val="both"/>
                  <w:rPr>
                    <w:b w:val="1"/>
                    <w:sz w:val="24"/>
                    <w:szCs w:val="24"/>
                  </w:rPr>
                </w:pPr>
                <w:r w:rsidDel="00000000" w:rsidR="00000000" w:rsidRPr="00000000">
                  <w:rPr>
                    <w:b w:val="1"/>
                    <w:sz w:val="24"/>
                    <w:szCs w:val="24"/>
                    <w:rtl w:val="0"/>
                  </w:rPr>
                  <w:t xml:space="preserve">praktiskās darbības sadalījums: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84</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46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tabs>
                    <w:tab w:val="left" w:leader="none" w:pos="284"/>
                  </w:tabs>
                  <w:spacing w:line="276" w:lineRule="auto"/>
                  <w:jc w:val="both"/>
                  <w:rPr>
                    <w:b w:val="1"/>
                    <w:sz w:val="24"/>
                    <w:szCs w:val="24"/>
                  </w:rPr>
                </w:pPr>
                <w:r w:rsidDel="00000000" w:rsidR="00000000" w:rsidRPr="00000000">
                  <w:rPr>
                    <w:b w:val="1"/>
                    <w:sz w:val="24"/>
                    <w:szCs w:val="24"/>
                    <w:rtl w:val="0"/>
                  </w:rPr>
                  <w:t xml:space="preserve">Deju nodarbību vērošana (hospitēšana)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76" w:lineRule="auto"/>
                  <w:rPr>
                    <w:b w:val="1"/>
                    <w:sz w:val="24"/>
                    <w:szCs w:val="24"/>
                  </w:rPr>
                </w:pPr>
                <w:r w:rsidDel="00000000" w:rsidR="00000000" w:rsidRPr="00000000">
                  <w:rPr>
                    <w:b w:val="1"/>
                    <w:sz w:val="24"/>
                    <w:szCs w:val="24"/>
                    <w:rtl w:val="0"/>
                  </w:rPr>
                  <w:t xml:space="preserve">Deju treniņstundu vadīšana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tabs>
                    <w:tab w:val="left" w:leader="none" w:pos="284"/>
                  </w:tabs>
                  <w:spacing w:line="276" w:lineRule="auto"/>
                  <w:jc w:val="both"/>
                  <w:rPr>
                    <w:b w:val="1"/>
                    <w:sz w:val="24"/>
                    <w:szCs w:val="24"/>
                  </w:rPr>
                </w:pPr>
                <w:r w:rsidDel="00000000" w:rsidR="00000000" w:rsidRPr="00000000">
                  <w:rPr>
                    <w:b w:val="1"/>
                    <w:sz w:val="24"/>
                    <w:szCs w:val="24"/>
                    <w:rtl w:val="0"/>
                  </w:rPr>
                  <w:t xml:space="preserve">Horeogrāfijas iestudēšana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tabs>
                    <w:tab w:val="left" w:leader="none" w:pos="284"/>
                  </w:tabs>
                  <w:spacing w:line="276" w:lineRule="auto"/>
                  <w:jc w:val="both"/>
                  <w:rPr>
                    <w:b w:val="1"/>
                    <w:sz w:val="24"/>
                    <w:szCs w:val="24"/>
                  </w:rPr>
                </w:pPr>
                <w:r w:rsidDel="00000000" w:rsidR="00000000" w:rsidRPr="00000000">
                  <w:rPr>
                    <w:b w:val="1"/>
                    <w:sz w:val="24"/>
                    <w:szCs w:val="24"/>
                    <w:rtl w:val="0"/>
                  </w:rPr>
                  <w:t xml:space="preserve">Mūzikas sagatavošana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tabs>
                    <w:tab w:val="left" w:leader="none" w:pos="284"/>
                  </w:tabs>
                  <w:spacing w:line="276" w:lineRule="auto"/>
                  <w:jc w:val="both"/>
                  <w:rPr>
                    <w:b w:val="1"/>
                    <w:sz w:val="24"/>
                    <w:szCs w:val="24"/>
                  </w:rPr>
                </w:pPr>
                <w:r w:rsidDel="00000000" w:rsidR="00000000" w:rsidRPr="00000000">
                  <w:rPr>
                    <w:b w:val="1"/>
                    <w:sz w:val="24"/>
                    <w:szCs w:val="24"/>
                    <w:rtl w:val="0"/>
                  </w:rPr>
                  <w:t xml:space="preserve">Skatuves gaismu prakse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tabs>
                    <w:tab w:val="left" w:leader="none" w:pos="284"/>
                  </w:tabs>
                  <w:spacing w:line="276" w:lineRule="auto"/>
                  <w:jc w:val="both"/>
                  <w:rPr>
                    <w:b w:val="1"/>
                    <w:sz w:val="24"/>
                    <w:szCs w:val="24"/>
                  </w:rPr>
                </w:pPr>
                <w:r w:rsidDel="00000000" w:rsidR="00000000" w:rsidRPr="00000000">
                  <w:rPr>
                    <w:b w:val="1"/>
                    <w:sz w:val="24"/>
                    <w:szCs w:val="24"/>
                    <w:rtl w:val="0"/>
                  </w:rPr>
                  <w:t xml:space="preserve">Deju izpildītāja prakse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tabs>
                    <w:tab w:val="left" w:leader="none" w:pos="284"/>
                  </w:tabs>
                  <w:spacing w:line="276" w:lineRule="auto"/>
                  <w:jc w:val="both"/>
                  <w:rPr>
                    <w:b w:val="1"/>
                    <w:sz w:val="24"/>
                    <w:szCs w:val="24"/>
                  </w:rPr>
                </w:pPr>
                <w:r w:rsidDel="00000000" w:rsidR="00000000" w:rsidRPr="00000000">
                  <w:rPr>
                    <w:b w:val="1"/>
                    <w:sz w:val="24"/>
                    <w:szCs w:val="24"/>
                    <w:rtl w:val="0"/>
                  </w:rPr>
                  <w:t xml:space="preserve">Prakses rezultātu prezentācija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2</w:t>
                </w:r>
              </w:p>
            </w:tc>
          </w:tr>
        </w:tbl>
      </w:sdtContent>
    </w:sdt>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Ieteicamās prakses vietas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skatīt LKA LKK mājas lapā </w:t>
      </w:r>
      <w:hyperlink r:id="rId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www.kulturaskoledza.lv</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sadaļā Prakses un šeit zemāk:</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Benefice (Jelgava), Demo (Tukums), Buras (Salaspils), Ghetto (Rīga), Veizāna deju skola (Rīga), Vendija (Rīga), Stoptime (Daugavpils), Jūrmalas deju centrs, DiDancers (Balvi), DoZa (Rīga), Skillz (Rīga), Fandango (Rīga), JVclubs (Ogre, Ķekava), BG deju studija (Jūrmala), Dance Beat (Rīga), DK Dance Theater (Rīga), Dynamic Hit (Rēzekne), DPKN (Dobele), Lēra (Bauska), Extra (Liepāja), Ritms (Rīga), Dzirnas (Rīga), Elfas (Talsi), Prieks (Ventspils), Soul of dance (Rīga), VDS (Ādaži), Aliens (Madona), Intriga (Jelgava), Ivettas deju studija (Mālpils), Born2dance (Jelgava, Rīga), Virziens (Jūrmala), Night&amp;Day (Jelgava), Extreeme (Rīga), Hopā (Rīga), Kaprīze (Rīga), Lets Dance (Rīga), House of elevation (Rīga), Baza (Rīga), Dance of street (Rīga), Grande (Rīga), Force (Rīga), Todes (Rīga), Pro-X (Rīga), Ādažu Mākslas un Mūzikas skola, Amatas novada Mūzikas un Mākslas skola, Dundagas Mākslas un Mūzikas skola, Grobiņas Mūzikas un Mākslas skola, Indras Mākslas un mūzikas skola, Zilupes Mūzikas un mākslas skola, Viļānu Mākslas un mūzikas skola, Krimuldas Mūzikas un mākslas skola.</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Prakses vietas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visu trīs prakšu laikā</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nedrīkst atkārtoties.</w:t>
      </w: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Prakses dokumentācija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(līgums, atskaites titullapa, satura rādītājs,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izvērtējuma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raksturojuma veidlapa, uzdevumi) ir pieejama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elektroniskā</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formātā LKA LKK mājas lapā </w:t>
      </w:r>
      <w:hyperlink r:id="rId9">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www.kulturaskoledza.lv</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sadaļā Prakses un šajā nolikumā.</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Prakses atskaites dokumentu veido saglabājot šo dokumentu ar savu nosaukumu, sākot no 6.lapas un izdzēšot lieko informāciju.  </w:t>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Līgums tiek parakstīts tikai </w:t>
      </w:r>
      <w:r w:rsidDel="00000000" w:rsidR="00000000" w:rsidRPr="00000000">
        <w:rPr>
          <w:b w:val="1"/>
          <w:sz w:val="24"/>
          <w:szCs w:val="24"/>
          <w:rtl w:val="0"/>
        </w:rPr>
        <w:t xml:space="preserve">ELEKTRONISKI</w:t>
      </w:r>
      <w:r w:rsidDel="00000000" w:rsidR="00000000" w:rsidRPr="00000000">
        <w:rPr>
          <w:sz w:val="24"/>
          <w:szCs w:val="24"/>
          <w:rtl w:val="0"/>
        </w:rPr>
        <w:t xml:space="preserve">. </w:t>
      </w:r>
      <w:r w:rsidDel="00000000" w:rsidR="00000000" w:rsidRPr="00000000">
        <w:rPr>
          <w:i w:val="1"/>
          <w:sz w:val="24"/>
          <w:szCs w:val="24"/>
          <w:rtl w:val="0"/>
        </w:rPr>
        <w:t xml:space="preserve">Līgums elektroniski jāparaksta ne vēlāk kā 7 dienas pirms prakses sākuma.</w:t>
      </w:r>
      <w:r w:rsidDel="00000000" w:rsidR="00000000" w:rsidRPr="00000000">
        <w:rPr>
          <w:sz w:val="24"/>
          <w:szCs w:val="24"/>
          <w:rtl w:val="0"/>
        </w:rPr>
        <w:t xml:space="preserve"> Lai saņemtu prakses līguma numuru, lūdzu, rakstiet uz e-pastu </w:t>
      </w:r>
      <w:hyperlink r:id="rId10">
        <w:r w:rsidDel="00000000" w:rsidR="00000000" w:rsidRPr="00000000">
          <w:rPr>
            <w:color w:val="1155cc"/>
            <w:sz w:val="24"/>
            <w:szCs w:val="24"/>
            <w:u w:val="single"/>
            <w:rtl w:val="0"/>
          </w:rPr>
          <w:t xml:space="preserve">arnita.rakstina@lka.edu.lv</w:t>
        </w:r>
      </w:hyperlink>
      <w:r w:rsidDel="00000000" w:rsidR="00000000" w:rsidRPr="00000000">
        <w:rPr>
          <w:sz w:val="24"/>
          <w:szCs w:val="24"/>
          <w:rtl w:val="0"/>
        </w:rPr>
        <w:t xml:space="preserve">  norādot šādu informāciju: Jūsu vārdu un uzvārdu, Prakses vietas nosaukumu, Prakses vadītāja vārdu un uzvārdu, Kādā praksē dodaties (piemēram: 1. prakse, 2. prakse utt.) </w:t>
      </w:r>
      <w:r w:rsidDel="00000000" w:rsidR="00000000" w:rsidRPr="00000000">
        <w:rPr>
          <w:i w:val="1"/>
          <w:sz w:val="22"/>
          <w:szCs w:val="22"/>
          <w:rtl w:val="0"/>
        </w:rPr>
        <w:t xml:space="preserve">Piemērs e-pastam: Lūdzu piešķirt prakses līguma numuru: Zanda Krēsliņa, 1Deld_NL, Jelgavas Kultūras pārvalde, deju kolektīvs “Bitīte”. Līgumu parakstīs Jelgavas Kultūras pārvaldes vadītāja Zane Grietiņa, prakses vadītājs Jānis Borgs. Dodoties 1. praksē.</w:t>
      </w:r>
      <w:r w:rsidDel="00000000" w:rsidR="00000000" w:rsidRPr="00000000">
        <w:rPr>
          <w:sz w:val="18"/>
          <w:szCs w:val="18"/>
          <w:rtl w:val="0"/>
        </w:rPr>
        <w:t xml:space="preserve"> </w:t>
      </w:r>
      <w:r w:rsidDel="00000000" w:rsidR="00000000" w:rsidRPr="00000000">
        <w:rPr>
          <w:sz w:val="24"/>
          <w:szCs w:val="24"/>
          <w:rtl w:val="0"/>
        </w:rPr>
        <w:t xml:space="preserve">Kad saņemsiet līguma numuru: Aizpildiet prakses līgumu, ievadot savus un prakses vietas datus. Ierakstiet līguma numuru dok</w:t>
      </w:r>
      <w:r w:rsidDel="00000000" w:rsidR="00000000" w:rsidRPr="00000000">
        <w:rPr>
          <w:sz w:val="24"/>
          <w:szCs w:val="24"/>
          <w:rtl w:val="0"/>
        </w:rPr>
        <w:t xml:space="preserve">umentā. Saglabājiet dokumentu, piešķirot tam pareizu nosaukumu. </w:t>
      </w:r>
      <w:r w:rsidDel="00000000" w:rsidR="00000000" w:rsidRPr="00000000">
        <w:rPr>
          <w:i w:val="1"/>
          <w:rtl w:val="0"/>
        </w:rPr>
        <w:t xml:space="preserve">Dokumenta nosaukuma formāts: [Līguma numurs] [Vārds.Uzvārds] [specializācijas saīsinājums] [prakses kārtas numurs] Piemērs: 3.1-5.2K103 L.Graubina 1deld I.p.</w:t>
      </w:r>
    </w:p>
    <w:p w:rsidR="00000000" w:rsidDel="00000000" w:rsidP="00000000" w:rsidRDefault="00000000" w:rsidRPr="00000000" w14:paraId="0000007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shd w:fill="auto" w:val="clear"/>
          <w:vertAlign w:val="baseline"/>
        </w:rPr>
      </w:pPr>
      <w:r w:rsidDel="00000000" w:rsidR="00000000" w:rsidRPr="00000000">
        <w:rPr>
          <w:sz w:val="24"/>
          <w:szCs w:val="24"/>
          <w:rtl w:val="0"/>
        </w:rPr>
        <w:t xml:space="preserve">Prakses līgums jāpievieno arī prakses atskaitei.</w:t>
      </w: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Prakses atskaite iesniedzama LKK </w:t>
      </w:r>
      <w:r w:rsidDel="00000000" w:rsidR="00000000" w:rsidRPr="00000000">
        <w:rPr>
          <w:sz w:val="24"/>
          <w:szCs w:val="24"/>
          <w:rtl w:val="0"/>
        </w:rPr>
        <w:t xml:space="preserve">estudiju vidē moodle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kurā jāievieto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2 dokumenti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prakses atskaites dokuments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PDF formātā</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 izvērtējuma lapa (pēdējā)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Word formātā</w:t>
      </w:r>
      <w:r w:rsidDel="00000000" w:rsidR="00000000" w:rsidRPr="00000000">
        <w:rPr>
          <w:sz w:val="24"/>
          <w:szCs w:val="24"/>
          <w:rtl w:val="0"/>
        </w:rPr>
        <w:t xml:space="preserve">, kur tiks likti vērtējumi.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Papildus var pievienot e-parakstītus dokumentus, ja prakses devējs parakstījis prakses atskaites dokumentus ar eparakstu.</w:t>
      </w:r>
    </w:p>
    <w:p w:rsidR="00000000" w:rsidDel="00000000" w:rsidP="00000000" w:rsidRDefault="00000000" w:rsidRPr="00000000" w14:paraId="0000007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Nododot atskaiti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jābūt izliktiem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prakses devēja vērtējumiem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kopējai atzīmei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atskaites – raksturojuma lapā abās vietās.</w:t>
      </w:r>
    </w:p>
    <w:p w:rsidR="00000000" w:rsidDel="00000000" w:rsidP="00000000" w:rsidRDefault="00000000" w:rsidRPr="00000000" w14:paraId="0000007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Atskaites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nodošanas termiņu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skatīt LKA LKK mājas lapā </w:t>
      </w:r>
      <w:hyperlink r:id="rId11">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www.kulturaskoledza.lv</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lekciju sarakstā.</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PRAKSES VĒRTĒŠANA:</w:t>
      </w: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Prakse tiek vērtēta 10 ballu sistēmā,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izliekot vidējo vērtējumu,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ņemot vērā Prakses vadītāja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prakses vietā,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vadītāja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specializācijā</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 vadītāja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specialitātē</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vērtējumus, kas jāieraksta praktikanta “Prakses uzdevumu izpildes izvērtējuma lapā”;</w:t>
      </w:r>
    </w:p>
    <w:p w:rsidR="00000000" w:rsidDel="00000000" w:rsidP="00000000" w:rsidRDefault="00000000" w:rsidRPr="00000000" w14:paraId="0000007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Prakse tiek vērtēta, ņemot vērā: 1) praktikanta iesniegto “Prakses uzdevumu izpildes atskaites forma”, t.sk. izvērtējuma - raksturojuma lapa, 2) prezentāciju, 3) video materiālu, 4) audio failu, 5) gaismu failu.</w:t>
      </w:r>
    </w:p>
    <w:p w:rsidR="00000000" w:rsidDel="00000000" w:rsidP="00000000" w:rsidRDefault="00000000" w:rsidRPr="00000000" w14:paraId="0000007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Viens no vērtēšanas kritērijiem ir iestudētā materiāla garums un sarežģītība attiecībā pret horeogrāfijas iestudēšanai veltīto laiku.</w:t>
      </w:r>
    </w:p>
    <w:p w:rsidR="00000000" w:rsidDel="00000000" w:rsidP="00000000" w:rsidRDefault="00000000" w:rsidRPr="00000000" w14:paraId="0000007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Praktikants izvērtējuma lapā aizpilda prasītās ailes (grupas nosaukums, darba dienas, laiks (no – līdz) un cita informācija), tad to ievieto googldiskā un dod izvērtēt: </w:t>
        <w:br w:type="textWrapping"/>
        <w:t xml:space="preserve">1) prakses devējam, 2) specializācijas docētājam, 3) specialitātes docētājam.</w:t>
      </w:r>
    </w:p>
    <w:p w:rsidR="00000000" w:rsidDel="00000000" w:rsidP="00000000" w:rsidRDefault="00000000" w:rsidRPr="00000000" w14:paraId="0000007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Prakses devējs apliecina praksē pavadītās stundas.</w:t>
      </w:r>
    </w:p>
    <w:p w:rsidR="00000000" w:rsidDel="00000000" w:rsidP="00000000" w:rsidRDefault="00000000" w:rsidRPr="00000000" w14:paraId="0000007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Prezentācijā jāiesniedz video dokumentācija par praksē padarīto: prakses procesa video un sasniegtā rezultāta video. Pielikumā jābūt norādītai aktīvai hipersaitei uz šo vietu adresēm.</w:t>
      </w:r>
    </w:p>
    <w:p w:rsidR="00000000" w:rsidDel="00000000" w:rsidP="00000000" w:rsidRDefault="00000000" w:rsidRPr="00000000" w14:paraId="0000007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Video jābūt redzamam arī pašam praktikantam prakses procesā. Video filmēšana ir jāsaskaņo ar prakses vietu.</w:t>
      </w:r>
    </w:p>
    <w:p w:rsidR="00000000" w:rsidDel="00000000" w:rsidP="00000000" w:rsidRDefault="00000000" w:rsidRPr="00000000" w14:paraId="0000007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Jābūt redzamai kopsakarībai starp prakses procesu un gala rezultātu.</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Sīkāka informācija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LKA LKK Direktores vietnieks studiju darbā </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Konsultācijas par prakses vietu izvēli un uzdevumiem:</w:t>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49" w:right="0" w:firstLine="10.99999999999994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dejas nodaļas vadītājs - Edmunds Veizāns </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49" w:right="0" w:firstLine="295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Tālr.nr.: 29262327</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49" w:right="0" w:firstLine="295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e-pasts: </w:t>
      </w:r>
      <w:r w:rsidDel="00000000" w:rsidR="00000000" w:rsidRPr="00000000">
        <w:rPr>
          <w:color w:val="1f1f1f"/>
          <w:sz w:val="24"/>
          <w:szCs w:val="24"/>
          <w:highlight w:val="white"/>
          <w:rtl w:val="0"/>
        </w:rPr>
        <w:t xml:space="preserve">edmunds.veizans@lka.edu.lv</w:t>
      </w:r>
      <w:r w:rsidDel="00000000" w:rsidR="00000000" w:rsidRPr="00000000">
        <w:rPr>
          <w:rtl w:val="0"/>
        </w:rPr>
      </w:r>
    </w:p>
    <w:p w:rsidR="00000000" w:rsidDel="00000000" w:rsidP="00000000" w:rsidRDefault="00000000" w:rsidRPr="00000000" w14:paraId="00000087">
      <w:pPr>
        <w:keepNext w:val="0"/>
        <w:keepLines w:val="0"/>
        <w:pageBreakBefore w:val="1"/>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8"/>
          <w:szCs w:val="28"/>
          <w:u w:val="none"/>
          <w:shd w:fill="auto" w:val="clear"/>
          <w:vertAlign w:val="baseline"/>
        </w:rPr>
        <w:drawing>
          <wp:inline distB="0" distT="0" distL="114300" distR="114300">
            <wp:extent cx="2106930" cy="988060"/>
            <wp:effectExtent b="0" l="0" r="0" t="0"/>
            <wp:docPr id="1028"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106930" cy="988060"/>
                    </a:xfrm>
                    <a:prstGeom prst="rect"/>
                    <a:ln/>
                  </pic:spPr>
                </pic:pic>
              </a:graphicData>
            </a:graphic>
          </wp:inline>
        </w:drawing>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8"/>
          <w:szCs w:val="28"/>
          <w:u w:val="none"/>
          <w:shd w:fill="auto" w:val="clear"/>
          <w:vertAlign w:val="baseline"/>
          <w:rtl w:val="0"/>
        </w:rPr>
        <w:t xml:space="preserve">LATVIJAS KULTŪRAS AKADĒMIJAS</w:t>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8"/>
          <w:szCs w:val="28"/>
          <w:u w:val="none"/>
          <w:shd w:fill="auto" w:val="clear"/>
          <w:vertAlign w:val="baseline"/>
          <w:rtl w:val="0"/>
        </w:rPr>
        <w:t xml:space="preserve">LATVIJAS KULTŪRAS KOLEDŽA</w:t>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Times New Roman" w:cs="Times New Roman" w:eastAsia="Times New Roman" w:hAnsi="Times New Roman"/>
          <w:b w:val="0"/>
          <w:i w:val="0"/>
          <w:smallCaps w:val="0"/>
          <w:strike w:val="0"/>
          <w:color w:val="000000"/>
          <w:sz w:val="56"/>
          <w:szCs w:val="56"/>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56"/>
          <w:szCs w:val="56"/>
          <w:u w:val="none"/>
          <w:shd w:fill="auto" w:val="clear"/>
          <w:vertAlign w:val="baseline"/>
          <w:rtl w:val="0"/>
        </w:rPr>
        <w:t xml:space="preserve">PRAKSES ATSKAITE</w:t>
      </w: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Autore: </w:t>
      </w: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Studiju programmas </w:t>
      </w:r>
      <w:r w:rsidDel="00000000" w:rsidR="00000000" w:rsidRPr="00000000">
        <w:rPr>
          <w:sz w:val="24"/>
          <w:szCs w:val="24"/>
          <w:rtl w:val="0"/>
        </w:rPr>
        <w:t xml:space="preserve">DEJA</w:t>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Deju kolektīva vadītājs </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 specializāciju Laikmetīgā dejā</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Pilna laika</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kursa studente</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Līga Zariņa</w:t>
      </w: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Studenta apliecības Nr. LD12000</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Prakses vieta:</w:t>
      </w: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Jāņa Bērziņa Deju studija</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Prakses vadītājs:</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Mag.Art, lektors Jānis Bērziņš</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Rīga, 202</w:t>
      </w:r>
      <w:r w:rsidDel="00000000" w:rsidR="00000000" w:rsidRPr="00000000">
        <w:rPr>
          <w:sz w:val="28"/>
          <w:szCs w:val="28"/>
          <w:rtl w:val="0"/>
        </w:rPr>
        <w:t xml:space="preserve">5</w:t>
      </w:r>
      <w:r w:rsidDel="00000000" w:rsidR="00000000" w:rsidRPr="00000000">
        <w:rPr>
          <w:rtl w:val="0"/>
        </w:rPr>
      </w:r>
    </w:p>
    <w:p w:rsidR="00000000" w:rsidDel="00000000" w:rsidP="00000000" w:rsidRDefault="00000000" w:rsidRPr="00000000" w14:paraId="000000B1">
      <w:pPr>
        <w:keepNext w:val="0"/>
        <w:keepLines w:val="0"/>
        <w:pageBreakBefore w:val="1"/>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SATURA rādītājs</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Titullapa</w:t>
        <w:tab/>
        <w:tab/>
        <w:tab/>
        <w:tab/>
        <w:tab/>
        <w:tab/>
        <w:tab/>
        <w:tab/>
        <w:tab/>
        <w:tab/>
        <w:t xml:space="preserve">1</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Satura rādītājs</w:t>
        <w:tab/>
        <w:tab/>
        <w:tab/>
        <w:tab/>
        <w:tab/>
        <w:tab/>
        <w:tab/>
        <w:tab/>
        <w:tab/>
        <w:tab/>
        <w:t xml:space="preserve">2</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Prakses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līgums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ab/>
        <w:tab/>
        <w:tab/>
        <w:tab/>
        <w:tab/>
        <w:t xml:space="preserve">3</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Prakses uzdevumu </w:t>
      </w:r>
      <w:r w:rsidDel="00000000" w:rsidR="00000000" w:rsidRPr="00000000">
        <w:rPr>
          <w:rFonts w:ascii="Times New Roman" w:cs="Times New Roman" w:eastAsia="Times New Roman" w:hAnsi="Times New Roman"/>
          <w:b w:val="1"/>
          <w:i w:val="0"/>
          <w:smallCaps w:val="0"/>
          <w:strike w:val="0"/>
          <w:color w:val="1f1f1f"/>
          <w:sz w:val="24"/>
          <w:szCs w:val="24"/>
          <w:u w:val="none"/>
          <w:shd w:fill="auto" w:val="clear"/>
          <w:vertAlign w:val="baseline"/>
          <w:rtl w:val="0"/>
        </w:rPr>
        <w:t xml:space="preserve">izpildes atskaite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ab/>
        <w:tab/>
        <w:tab/>
        <w:t xml:space="preserve">4</w:t>
      </w:r>
    </w:p>
    <w:p w:rsidR="00000000" w:rsidDel="00000000" w:rsidP="00000000" w:rsidRDefault="00000000" w:rsidRPr="00000000" w14:paraId="000000B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Deju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nodarbību hospitēšana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ab/>
        <w:tab/>
        <w:tab/>
        <w:tab/>
        <w:tab/>
        <w:t xml:space="preserve">5</w:t>
      </w:r>
    </w:p>
    <w:p w:rsidR="00000000" w:rsidDel="00000000" w:rsidP="00000000" w:rsidRDefault="00000000" w:rsidRPr="00000000" w14:paraId="000000B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Deju mēģinājumu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vadīšana</w:t>
        <w:tab/>
        <w:tab/>
        <w:tab/>
        <w:tab/>
        <w:tab/>
        <w:tab/>
        <w:tab/>
        <w:t xml:space="preserve">6</w:t>
      </w:r>
    </w:p>
    <w:p w:rsidR="00000000" w:rsidDel="00000000" w:rsidP="00000000" w:rsidRDefault="00000000" w:rsidRPr="00000000" w14:paraId="000000B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Horeogrāfijas radīšana un iestudēšana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ab/>
        <w:t xml:space="preserve">7</w:t>
      </w:r>
    </w:p>
    <w:p w:rsidR="00000000" w:rsidDel="00000000" w:rsidP="00000000" w:rsidRDefault="00000000" w:rsidRPr="00000000" w14:paraId="000000B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Mūzikas sagatavošanas prakse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ab/>
        <w:tab/>
        <w:t xml:space="preserve">8</w:t>
      </w:r>
    </w:p>
    <w:p w:rsidR="00000000" w:rsidDel="00000000" w:rsidP="00000000" w:rsidRDefault="00000000" w:rsidRPr="00000000" w14:paraId="000000B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f1f1f"/>
          <w:sz w:val="24"/>
          <w:szCs w:val="24"/>
          <w:u w:val="none"/>
          <w:shd w:fill="auto" w:val="clear"/>
          <w:vertAlign w:val="baseline"/>
          <w:rtl w:val="0"/>
        </w:rPr>
        <w:t xml:space="preserve">Skatuves gaismu prakse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ab/>
        <w:tab/>
        <w:tab/>
        <w:t xml:space="preserve">9</w:t>
      </w:r>
    </w:p>
    <w:p w:rsidR="00000000" w:rsidDel="00000000" w:rsidP="00000000" w:rsidRDefault="00000000" w:rsidRPr="00000000" w14:paraId="000000B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f1f1f"/>
          <w:sz w:val="24"/>
          <w:szCs w:val="24"/>
          <w:u w:val="none"/>
          <w:shd w:fill="auto" w:val="clear"/>
          <w:vertAlign w:val="baseline"/>
          <w:rtl w:val="0"/>
        </w:rPr>
        <w:t xml:space="preserve">Deju izpildītāja prakse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ab/>
        <w:tab/>
        <w:tab/>
        <w:t xml:space="preserve">10</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Praktikanta darba uzdevumu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vērtējumu - raksturojuma lapa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ab/>
        <w:tab/>
        <w:t xml:space="preserve">11</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f1f1f"/>
          <w:sz w:val="24"/>
          <w:szCs w:val="24"/>
          <w:u w:val="none"/>
          <w:shd w:fill="auto" w:val="clear"/>
          <w:vertAlign w:val="baseline"/>
          <w:rtl w:val="0"/>
        </w:rPr>
        <w:t xml:space="preserve">Prakses uzdevumu izpildes</w:t>
      </w:r>
      <w:r w:rsidDel="00000000" w:rsidR="00000000" w:rsidRPr="00000000">
        <w:rPr>
          <w:rFonts w:ascii="Times New Roman" w:cs="Times New Roman" w:eastAsia="Times New Roman" w:hAnsi="Times New Roman"/>
          <w:b w:val="1"/>
          <w:i w:val="0"/>
          <w:smallCaps w:val="0"/>
          <w:strike w:val="0"/>
          <w:color w:val="1f1f1f"/>
          <w:sz w:val="24"/>
          <w:szCs w:val="24"/>
          <w:u w:val="none"/>
          <w:shd w:fill="auto" w:val="clear"/>
          <w:vertAlign w:val="baseline"/>
          <w:rtl w:val="0"/>
        </w:rPr>
        <w:t xml:space="preserve"> prezentācijas plāns </w:t>
      </w:r>
      <w:r w:rsidDel="00000000" w:rsidR="00000000" w:rsidRPr="00000000">
        <w:rPr>
          <w:rFonts w:ascii="Times New Roman" w:cs="Times New Roman" w:eastAsia="Times New Roman" w:hAnsi="Times New Roman"/>
          <w:b w:val="0"/>
          <w:i w:val="0"/>
          <w:smallCaps w:val="0"/>
          <w:strike w:val="0"/>
          <w:color w:val="1f1f1f"/>
          <w:sz w:val="24"/>
          <w:szCs w:val="24"/>
          <w:u w:val="none"/>
          <w:shd w:fill="auto" w:val="clear"/>
          <w:vertAlign w:val="baseline"/>
          <w:rtl w:val="0"/>
        </w:rPr>
        <w:t xml:space="preserve">(2-3 minūtes)</w:t>
      </w:r>
      <w:r w:rsidDel="00000000" w:rsidR="00000000" w:rsidRPr="00000000">
        <w:rPr>
          <w:rFonts w:ascii="Times New Roman" w:cs="Times New Roman" w:eastAsia="Times New Roman" w:hAnsi="Times New Roman"/>
          <w:b w:val="1"/>
          <w:i w:val="0"/>
          <w:smallCaps w:val="0"/>
          <w:strike w:val="0"/>
          <w:color w:val="1f1f1f"/>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 xml:space="preserve">12</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Pielikumi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(bildes, saites uz video, audio, gaismu, u.c. failiem, </w:t>
        <w:br w:type="textWrapping"/>
        <w:t xml:space="preserve">ja nav minētas jau pamata tekstā)</w:t>
        <w:tab/>
        <w:tab/>
        <w:tab/>
        <w:tab/>
        <w:tab/>
        <w:tab/>
        <w:tab/>
        <w:t xml:space="preserve">13</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1"/>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Prakses uzdevumu izpildes </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atskaites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forma </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2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Deju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nodarbību hospitēšana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792" w:right="0" w:hanging="432"/>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Apmeklētās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iestādes vispārīgs</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apraksts: </w:t>
      </w:r>
      <w:r w:rsidDel="00000000" w:rsidR="00000000" w:rsidRPr="00000000">
        <w:rPr>
          <w:rtl w:val="0"/>
        </w:rPr>
      </w:r>
    </w:p>
    <w:p w:rsidR="00000000" w:rsidDel="00000000" w:rsidP="00000000" w:rsidRDefault="00000000" w:rsidRPr="00000000" w14:paraId="000000C7">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76" w:lineRule="auto"/>
        <w:ind w:left="1224" w:right="0" w:hanging="50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Nosaukums – </w:t>
      </w:r>
    </w:p>
    <w:p w:rsidR="00000000" w:rsidDel="00000000" w:rsidP="00000000" w:rsidRDefault="00000000" w:rsidRPr="00000000" w14:paraId="000000C8">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76" w:lineRule="auto"/>
        <w:ind w:left="1224" w:right="0" w:hanging="50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Adrese – </w:t>
      </w:r>
    </w:p>
    <w:p w:rsidR="00000000" w:rsidDel="00000000" w:rsidP="00000000" w:rsidRDefault="00000000" w:rsidRPr="00000000" w14:paraId="000000C9">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76" w:lineRule="auto"/>
        <w:ind w:left="1224" w:right="0" w:hanging="50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Juridiskais statuss – </w:t>
      </w:r>
    </w:p>
    <w:p w:rsidR="00000000" w:rsidDel="00000000" w:rsidP="00000000" w:rsidRDefault="00000000" w:rsidRPr="00000000" w14:paraId="000000CA">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76" w:lineRule="auto"/>
        <w:ind w:left="1224" w:right="0" w:hanging="50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Deju žanri, stili – </w:t>
      </w:r>
    </w:p>
    <w:p w:rsidR="00000000" w:rsidDel="00000000" w:rsidP="00000000" w:rsidRDefault="00000000" w:rsidRPr="00000000" w14:paraId="000000CB">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76" w:lineRule="auto"/>
        <w:ind w:left="1224" w:right="0" w:hanging="50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Vecuma grupas – </w:t>
      </w:r>
    </w:p>
    <w:p w:rsidR="00000000" w:rsidDel="00000000" w:rsidP="00000000" w:rsidRDefault="00000000" w:rsidRPr="00000000" w14:paraId="000000CC">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76" w:lineRule="auto"/>
        <w:ind w:left="1224" w:right="0" w:hanging="50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Sarežģītības līmeņi – </w:t>
      </w:r>
    </w:p>
    <w:p w:rsidR="00000000" w:rsidDel="00000000" w:rsidP="00000000" w:rsidRDefault="00000000" w:rsidRPr="00000000" w14:paraId="000000CD">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76" w:lineRule="auto"/>
        <w:ind w:left="1224" w:right="0" w:hanging="50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Nodarbošanās specifika – </w:t>
      </w:r>
    </w:p>
    <w:p w:rsidR="00000000" w:rsidDel="00000000" w:rsidP="00000000" w:rsidRDefault="00000000" w:rsidRPr="00000000" w14:paraId="000000CE">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76" w:lineRule="auto"/>
        <w:ind w:left="1224" w:right="0" w:hanging="50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Vadītājs un izglītība – </w:t>
      </w:r>
    </w:p>
    <w:p w:rsidR="00000000" w:rsidDel="00000000" w:rsidP="00000000" w:rsidRDefault="00000000" w:rsidRPr="00000000" w14:paraId="000000CF">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76" w:lineRule="auto"/>
        <w:ind w:left="1224" w:right="0" w:hanging="50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Deju pasniedzēji un izglītība - </w:t>
      </w:r>
    </w:p>
    <w:p w:rsidR="00000000" w:rsidDel="00000000" w:rsidP="00000000" w:rsidRDefault="00000000" w:rsidRPr="00000000" w14:paraId="000000D0">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76" w:lineRule="auto"/>
        <w:ind w:left="1224" w:right="0" w:hanging="50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Sasniegumi, panākumi – </w:t>
      </w:r>
    </w:p>
    <w:p w:rsidR="00000000" w:rsidDel="00000000" w:rsidP="00000000" w:rsidRDefault="00000000" w:rsidRPr="00000000" w14:paraId="000000D1">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76" w:lineRule="auto"/>
        <w:ind w:left="1224" w:right="0" w:hanging="50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Cita nozīmīga informācija – </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2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Apmeklētās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iestādes dokumentācija</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r>
    </w:p>
    <w:p w:rsidR="00000000" w:rsidDel="00000000" w:rsidP="00000000" w:rsidRDefault="00000000" w:rsidRPr="00000000" w14:paraId="000000D4">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76" w:lineRule="auto"/>
        <w:ind w:left="1224" w:right="0" w:hanging="50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Reģistrācijas apliecība – </w:t>
      </w:r>
    </w:p>
    <w:p w:rsidR="00000000" w:rsidDel="00000000" w:rsidP="00000000" w:rsidRDefault="00000000" w:rsidRPr="00000000" w14:paraId="000000D5">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76" w:lineRule="auto"/>
        <w:ind w:left="1224" w:right="0" w:hanging="50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Darbības atļauja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licence – </w:t>
      </w:r>
    </w:p>
    <w:p w:rsidR="00000000" w:rsidDel="00000000" w:rsidP="00000000" w:rsidRDefault="00000000" w:rsidRPr="00000000" w14:paraId="000000D6">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76" w:lineRule="auto"/>
        <w:ind w:left="1224" w:right="0" w:hanging="50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Mācību programma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0D7">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76" w:lineRule="auto"/>
        <w:ind w:left="1224" w:right="0" w:hanging="50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Pasniedzēju izglītību apliecinošie dokumenti: deju specialitātē, pedagoģiskā izglītība, Bērnu tiesību aizsardzības apliecība (BTA), audzināšanas apliecība, tālākizglītību apliecinošie dokumenti:</w:t>
      </w:r>
    </w:p>
    <w:p w:rsidR="00000000" w:rsidDel="00000000" w:rsidP="00000000" w:rsidRDefault="00000000" w:rsidRPr="00000000" w14:paraId="000000D8">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76" w:lineRule="auto"/>
        <w:ind w:left="1224" w:right="0" w:hanging="50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Autortiesību licences (AKKA/LAA, LaiPA):</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2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telpu piemērotība deju nodarbībām:</w:t>
      </w:r>
    </w:p>
    <w:p w:rsidR="00000000" w:rsidDel="00000000" w:rsidP="00000000" w:rsidRDefault="00000000" w:rsidRPr="00000000" w14:paraId="000000DB">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76" w:lineRule="auto"/>
        <w:ind w:left="1224" w:right="0" w:hanging="50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iekārtojums: deju zāle, spoguļi, grīda, ventilācija, tualetes, dušas, ģērbtuves, apgaismojums, </w:t>
      </w:r>
    </w:p>
    <w:p w:rsidR="00000000" w:rsidDel="00000000" w:rsidP="00000000" w:rsidRDefault="00000000" w:rsidRPr="00000000" w14:paraId="000000DC">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76" w:lineRule="auto"/>
        <w:ind w:left="1224" w:right="0" w:hanging="50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apstākļi deju pasniedzējiem – </w:t>
      </w:r>
    </w:p>
    <w:p w:rsidR="00000000" w:rsidDel="00000000" w:rsidP="00000000" w:rsidRDefault="00000000" w:rsidRPr="00000000" w14:paraId="000000DD">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76" w:lineRule="auto"/>
        <w:ind w:left="1224" w:right="0" w:hanging="50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Apstākļi vecākiem uzgaidāmajā telpā – </w:t>
      </w:r>
    </w:p>
    <w:p w:rsidR="00000000" w:rsidDel="00000000" w:rsidP="00000000" w:rsidRDefault="00000000" w:rsidRPr="00000000" w14:paraId="000000DE">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76" w:lineRule="auto"/>
        <w:ind w:left="1224" w:right="0" w:hanging="50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Mikroklimats – </w:t>
      </w:r>
    </w:p>
    <w:p w:rsidR="00000000" w:rsidDel="00000000" w:rsidP="00000000" w:rsidRDefault="00000000" w:rsidRPr="00000000" w14:paraId="000000DF">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76" w:lineRule="auto"/>
        <w:ind w:left="1224" w:right="0" w:hanging="50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atrašanās vietas ērtums - </w:t>
      </w:r>
    </w:p>
    <w:p w:rsidR="00000000" w:rsidDel="00000000" w:rsidP="00000000" w:rsidRDefault="00000000" w:rsidRPr="00000000" w14:paraId="000000E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tehniskais aprīkojums (tā pieejamība, apjoms un kvalitāte):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akustiskās sistēmas, atskaņotāji, internets, video skatīšanās iespējas, koncertmeistara aprīkojums, paklājiņi, hanteles, matrači, vingrošanas soli, cits deju nodarbībās izmantojamais inventārs, pirmās palīdzības aptieciņa, dzeramais ūdens;</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72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Novēroto nodarbību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saturs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(ko mācīja?) Treniņstundas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struktūra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(kādā secībā?)</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9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Novērotās pielietotās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treniņstundas vadīšanas metodes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 formas.</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Novērotās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pedagoģiskā</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audzināšanas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darba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formas un metodes kolektīva vadīšanas darbībā un nodarbību vadīšanā. (2.,3.praksē)</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Novērotā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saskarsme ar vecākiem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ikdienā un organizatoriskā darbībā: formas, veidi, intonācijas, arī pieejamajos sociālajos tīklos.</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00" w:before="0" w:line="276"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Apmeklētās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iestādes darbības filozofija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(vērtības)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un ideoloģija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(uz ko tiecamies) – sludinātās vērtības, darbības, rituāli, komunikācijas veidi un formas, saskarsmes principi, to apraksts, analīze un indikatori, kas par to liecina. (3.praksē)</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Izstrādāju un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vadīju deju mēģinājumu vai tā daļu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Iesildīšanās – apraksts,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vingrinājumu pamatojums, realizētā video prezentācija;</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9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Mācītās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dejas tehnikas (deju stila) treniņstundas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apraksts: nodarbības plāns pirms treniņa un video no faktiskās nodarbības, pašrefleksija (analīze) par rezultātu;</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Mācītās dejas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kombinācijas apraksts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saskaitīts dejas kombinācijas muzikālais materiāls un video no faktiskās nodarbības, kur tiek dejots uz skolotāja skaita bez mūzikas un ar skaitu ar mūziku;</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00" w:before="0" w:line="276"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Atsildīšanās, stiepšanās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stretching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daļas plāns (apraksts ko darīšu un pamatojums) un faktiskās realizācijas video (kas sanāca?), pašrefleksija par rezultātu. (2.,3. Prakse)</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Radīju un iestudēju horeogrāfiju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saskaņā ar savām radošajām iecerēm, iegūtajām zināšanām un prasmēm kompozīcijā un izpildītāju meistarības līmeni;</w:t>
      </w:r>
    </w:p>
    <w:p w:rsidR="00000000" w:rsidDel="00000000" w:rsidP="00000000" w:rsidRDefault="00000000" w:rsidRPr="00000000" w14:paraId="000000F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iecerētās horeogrāfijas apraksts pēc diplomdarba formāta (nosaukums, iecere, tēmas un idejas pamatojums, kompozīcijas plāns, u.c.) (2. praksē)</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9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dejas video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pirms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iestudēšanas uzsākšanas bez dejotājiem, bez mūzikas, tikai ar skaitu uz sevi. Pieraksta izklāsts.</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dejas video ar klusu mūziku un ar skaļu skaitu;</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9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Nofilmēts iestudēšanas darba process (30 sek. video) un gala rezultāts pilnā apjomā, uz skatuves vai treniņu zālē.</w:t>
      </w:r>
    </w:p>
    <w:p w:rsidR="00000000" w:rsidDel="00000000" w:rsidP="00000000" w:rsidRDefault="00000000" w:rsidRPr="00000000" w14:paraId="000000F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Mūzikas materiāla izvēles pamatojums.</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9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Izvēlētās horeogrāfijas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samontētā muzikālā materiāla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atskaite:</w:t>
      </w:r>
    </w:p>
    <w:p w:rsidR="00000000" w:rsidDel="00000000" w:rsidP="00000000" w:rsidRDefault="00000000" w:rsidRPr="00000000" w14:paraId="0000010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saite uz mapi vai kopīgota mape, paša samontētā mūzika atvērtā failā kādā no mūzikas montāžas programmām, un sarenderēti vismaz divi audio formāta faili (mp3, wav);</w:t>
      </w:r>
    </w:p>
    <w:p w:rsidR="00000000" w:rsidDel="00000000" w:rsidP="00000000" w:rsidRDefault="00000000" w:rsidRPr="00000000" w14:paraId="0000010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iestudētās dejas saskaitītā muzikālā materiāla pieraksts „taktīs” ar sadalījumu: (bīti, motīvs, frāze, teikums, periods, tēma).</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9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f1f1f"/>
          <w:sz w:val="24"/>
          <w:szCs w:val="24"/>
          <w:u w:val="none"/>
          <w:shd w:fill="auto" w:val="clear"/>
          <w:vertAlign w:val="baseline"/>
          <w:rtl w:val="0"/>
        </w:rPr>
        <w:t xml:space="preserve">Praktizējos iegūto </w:t>
      </w:r>
      <w:r w:rsidDel="00000000" w:rsidR="00000000" w:rsidRPr="00000000">
        <w:rPr>
          <w:rFonts w:ascii="Times New Roman" w:cs="Times New Roman" w:eastAsia="Times New Roman" w:hAnsi="Times New Roman"/>
          <w:b w:val="1"/>
          <w:i w:val="0"/>
          <w:smallCaps w:val="0"/>
          <w:strike w:val="0"/>
          <w:color w:val="1f1f1f"/>
          <w:sz w:val="24"/>
          <w:szCs w:val="24"/>
          <w:u w:val="none"/>
          <w:shd w:fill="auto" w:val="clear"/>
          <w:vertAlign w:val="baseline"/>
          <w:rtl w:val="0"/>
        </w:rPr>
        <w:t xml:space="preserve">skatuves gaismu pamatu</w:t>
      </w:r>
      <w:r w:rsidDel="00000000" w:rsidR="00000000" w:rsidRPr="00000000">
        <w:rPr>
          <w:rFonts w:ascii="Times New Roman" w:cs="Times New Roman" w:eastAsia="Times New Roman" w:hAnsi="Times New Roman"/>
          <w:b w:val="0"/>
          <w:i w:val="0"/>
          <w:smallCaps w:val="0"/>
          <w:strike w:val="0"/>
          <w:color w:val="1f1f1f"/>
          <w:sz w:val="24"/>
          <w:szCs w:val="24"/>
          <w:u w:val="none"/>
          <w:shd w:fill="auto" w:val="clear"/>
          <w:vertAlign w:val="baseline"/>
          <w:rtl w:val="0"/>
        </w:rPr>
        <w:t xml:space="preserve"> zināšanu pielietošanā horeogrāfijā sekojošā veidā: </w:t>
      </w: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f1f1f"/>
          <w:sz w:val="24"/>
          <w:szCs w:val="24"/>
          <w:u w:val="none"/>
          <w:shd w:fill="auto" w:val="clear"/>
          <w:vertAlign w:val="baseline"/>
          <w:rtl w:val="0"/>
        </w:rPr>
        <w:t xml:space="preserve">Aktivitātes nosaukums, laiks vieta, ilgums, noslodze stundās, uzdevums.</w:t>
      </w: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360"/>
        <w:jc w:val="both"/>
        <w:rPr>
          <w:rFonts w:ascii="Times New Roman" w:cs="Times New Roman" w:eastAsia="Times New Roman" w:hAnsi="Times New Roman"/>
          <w:b w:val="0"/>
          <w:i w:val="0"/>
          <w:smallCaps w:val="0"/>
          <w:strike w:val="0"/>
          <w:color w:val="1f1f1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f1f1f"/>
          <w:sz w:val="24"/>
          <w:szCs w:val="24"/>
          <w:u w:val="none"/>
          <w:shd w:fill="auto" w:val="clear"/>
          <w:vertAlign w:val="baseline"/>
          <w:rtl w:val="0"/>
        </w:rPr>
        <w:t xml:space="preserve">Pielikumā: Video prezentācija vai dejas izmodelētās gaismu partitūras video simulācija.</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360"/>
        <w:jc w:val="both"/>
        <w:rPr>
          <w:rFonts w:ascii="Times New Roman" w:cs="Times New Roman" w:eastAsia="Times New Roman" w:hAnsi="Times New Roman"/>
          <w:b w:val="0"/>
          <w:i w:val="0"/>
          <w:smallCaps w:val="0"/>
          <w:strike w:val="0"/>
          <w:color w:val="1f1f1f"/>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f1f1f"/>
          <w:sz w:val="24"/>
          <w:szCs w:val="24"/>
          <w:u w:val="none"/>
          <w:shd w:fill="auto" w:val="clear"/>
          <w:vertAlign w:val="baseline"/>
          <w:rtl w:val="0"/>
        </w:rPr>
        <w:t xml:space="preserve">Praktizējos </w:t>
      </w:r>
      <w:r w:rsidDel="00000000" w:rsidR="00000000" w:rsidRPr="00000000">
        <w:rPr>
          <w:rFonts w:ascii="Times New Roman" w:cs="Times New Roman" w:eastAsia="Times New Roman" w:hAnsi="Times New Roman"/>
          <w:b w:val="1"/>
          <w:i w:val="0"/>
          <w:smallCaps w:val="0"/>
          <w:strike w:val="0"/>
          <w:color w:val="1f1f1f"/>
          <w:sz w:val="24"/>
          <w:szCs w:val="24"/>
          <w:u w:val="none"/>
          <w:shd w:fill="auto" w:val="clear"/>
          <w:vertAlign w:val="baseline"/>
          <w:rtl w:val="0"/>
        </w:rPr>
        <w:t xml:space="preserve">kā deju izpildītājs</w:t>
      </w:r>
      <w:r w:rsidDel="00000000" w:rsidR="00000000" w:rsidRPr="00000000">
        <w:rPr>
          <w:rFonts w:ascii="Times New Roman" w:cs="Times New Roman" w:eastAsia="Times New Roman" w:hAnsi="Times New Roman"/>
          <w:b w:val="0"/>
          <w:i w:val="0"/>
          <w:smallCaps w:val="0"/>
          <w:strike w:val="0"/>
          <w:color w:val="1f1f1f"/>
          <w:sz w:val="24"/>
          <w:szCs w:val="24"/>
          <w:u w:val="none"/>
          <w:shd w:fill="auto" w:val="clear"/>
          <w:vertAlign w:val="baseline"/>
          <w:rtl w:val="0"/>
        </w:rPr>
        <w:t xml:space="preserve"> LKA LKK studiju procesa ietvaros:</w:t>
      </w:r>
      <w:r w:rsidDel="00000000" w:rsidR="00000000" w:rsidRPr="00000000">
        <w:rPr>
          <w:rtl w:val="0"/>
        </w:rPr>
      </w:r>
    </w:p>
    <w:p w:rsidR="00000000" w:rsidDel="00000000" w:rsidP="00000000" w:rsidRDefault="00000000" w:rsidRPr="00000000" w14:paraId="0000010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Times New Roman" w:cs="Times New Roman" w:eastAsia="Times New Roman" w:hAnsi="Times New Roman"/>
          <w:b w:val="0"/>
          <w:i w:val="0"/>
          <w:smallCaps w:val="0"/>
          <w:strike w:val="0"/>
          <w:color w:val="1f1f1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f1f1f"/>
          <w:sz w:val="24"/>
          <w:szCs w:val="24"/>
          <w:u w:val="none"/>
          <w:shd w:fill="auto" w:val="clear"/>
          <w:vertAlign w:val="baseline"/>
          <w:rtl w:val="0"/>
        </w:rPr>
        <w:t xml:space="preserve">šādos </w:t>
      </w:r>
      <w:r w:rsidDel="00000000" w:rsidR="00000000" w:rsidRPr="00000000">
        <w:rPr>
          <w:rFonts w:ascii="Times New Roman" w:cs="Times New Roman" w:eastAsia="Times New Roman" w:hAnsi="Times New Roman"/>
          <w:b w:val="0"/>
          <w:i w:val="0"/>
          <w:smallCaps w:val="0"/>
          <w:strike w:val="0"/>
          <w:color w:val="1f1f1f"/>
          <w:sz w:val="24"/>
          <w:szCs w:val="24"/>
          <w:u w:val="single"/>
          <w:shd w:fill="auto" w:val="clear"/>
          <w:vertAlign w:val="baseline"/>
          <w:rtl w:val="0"/>
        </w:rPr>
        <w:t xml:space="preserve">LKK organizētajos mācību pasākumos</w:t>
      </w:r>
      <w:r w:rsidDel="00000000" w:rsidR="00000000" w:rsidRPr="00000000">
        <w:rPr>
          <w:rFonts w:ascii="Times New Roman" w:cs="Times New Roman" w:eastAsia="Times New Roman" w:hAnsi="Times New Roman"/>
          <w:b w:val="0"/>
          <w:i w:val="0"/>
          <w:smallCaps w:val="0"/>
          <w:strike w:val="0"/>
          <w:color w:val="1f1f1f"/>
          <w:sz w:val="24"/>
          <w:szCs w:val="24"/>
          <w:u w:val="none"/>
          <w:shd w:fill="auto" w:val="clear"/>
          <w:vertAlign w:val="baseline"/>
          <w:rtl w:val="0"/>
        </w:rPr>
        <w:t xml:space="preserve">: nosaukums, laiks vieta, ilgums, noslodze stundās, loma;</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f1f1f"/>
          <w:sz w:val="24"/>
          <w:szCs w:val="24"/>
          <w:u w:val="none"/>
          <w:shd w:fill="auto" w:val="clear"/>
          <w:vertAlign w:val="baseline"/>
          <w:rtl w:val="0"/>
        </w:rPr>
        <w:t xml:space="preserve">šādos LKK </w:t>
      </w:r>
      <w:r w:rsidDel="00000000" w:rsidR="00000000" w:rsidRPr="00000000">
        <w:rPr>
          <w:rFonts w:ascii="Times New Roman" w:cs="Times New Roman" w:eastAsia="Times New Roman" w:hAnsi="Times New Roman"/>
          <w:b w:val="0"/>
          <w:i w:val="0"/>
          <w:smallCaps w:val="0"/>
          <w:strike w:val="0"/>
          <w:color w:val="1f1f1f"/>
          <w:sz w:val="24"/>
          <w:szCs w:val="24"/>
          <w:u w:val="single"/>
          <w:shd w:fill="auto" w:val="clear"/>
          <w:vertAlign w:val="baseline"/>
          <w:rtl w:val="0"/>
        </w:rPr>
        <w:t xml:space="preserve">kursu sadarbības projektos:</w:t>
      </w:r>
      <w:r w:rsidDel="00000000" w:rsidR="00000000" w:rsidRPr="00000000">
        <w:rPr>
          <w:rFonts w:ascii="Times New Roman" w:cs="Times New Roman" w:eastAsia="Times New Roman" w:hAnsi="Times New Roman"/>
          <w:b w:val="0"/>
          <w:i w:val="0"/>
          <w:smallCaps w:val="0"/>
          <w:strike w:val="0"/>
          <w:color w:val="1f1f1f"/>
          <w:sz w:val="24"/>
          <w:szCs w:val="24"/>
          <w:u w:val="none"/>
          <w:shd w:fill="auto" w:val="clear"/>
          <w:vertAlign w:val="baseline"/>
          <w:rtl w:val="0"/>
        </w:rPr>
        <w:t xml:space="preserve"> nosaukums, laiks vieta, ilgums, noslodze stundās, loma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9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f1f1f"/>
          <w:sz w:val="24"/>
          <w:szCs w:val="24"/>
          <w:u w:val="none"/>
          <w:shd w:fill="auto" w:val="clear"/>
          <w:vertAlign w:val="baseline"/>
          <w:rtl w:val="0"/>
        </w:rPr>
        <w:t xml:space="preserve">šādos </w:t>
      </w:r>
      <w:r w:rsidDel="00000000" w:rsidR="00000000" w:rsidRPr="00000000">
        <w:rPr>
          <w:rFonts w:ascii="Times New Roman" w:cs="Times New Roman" w:eastAsia="Times New Roman" w:hAnsi="Times New Roman"/>
          <w:b w:val="0"/>
          <w:i w:val="0"/>
          <w:smallCaps w:val="0"/>
          <w:strike w:val="0"/>
          <w:color w:val="1f1f1f"/>
          <w:sz w:val="24"/>
          <w:szCs w:val="24"/>
          <w:u w:val="single"/>
          <w:shd w:fill="auto" w:val="clear"/>
          <w:vertAlign w:val="baseline"/>
          <w:rtl w:val="0"/>
        </w:rPr>
        <w:t xml:space="preserve">lieluzvedumu koncertdarbības</w:t>
      </w:r>
      <w:r w:rsidDel="00000000" w:rsidR="00000000" w:rsidRPr="00000000">
        <w:rPr>
          <w:rFonts w:ascii="Times New Roman" w:cs="Times New Roman" w:eastAsia="Times New Roman" w:hAnsi="Times New Roman"/>
          <w:b w:val="0"/>
          <w:i w:val="0"/>
          <w:smallCaps w:val="0"/>
          <w:strike w:val="0"/>
          <w:color w:val="1f1f1f"/>
          <w:sz w:val="24"/>
          <w:szCs w:val="24"/>
          <w:u w:val="none"/>
          <w:shd w:fill="auto" w:val="clear"/>
          <w:vertAlign w:val="baseline"/>
          <w:rtl w:val="0"/>
        </w:rPr>
        <w:t xml:space="preserve"> pasākumos: 1., 2. deju kursu kopprojekts (1. un 3. semestris decembrī); Nosaukums, laiks vieta, ilgums, noslodze stundās, loma;</w:t>
      </w: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f1f1f"/>
          <w:sz w:val="24"/>
          <w:szCs w:val="24"/>
          <w:u w:val="none"/>
          <w:shd w:fill="auto" w:val="clear"/>
          <w:vertAlign w:val="baseline"/>
          <w:rtl w:val="0"/>
        </w:rPr>
        <w:t xml:space="preserve">izpildītāju prakse – 2.kursu kvalifikācijas darbu prakse (2., 4.semestris – aprīlis, maijs, jūnijs): nosaukums, laiks vieta, ilgums, noslodze stundās, loma;</w:t>
      </w: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2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f1f1f"/>
          <w:sz w:val="24"/>
          <w:szCs w:val="24"/>
          <w:u w:val="none"/>
          <w:shd w:fill="auto" w:val="clear"/>
          <w:vertAlign w:val="baseline"/>
          <w:rtl w:val="0"/>
        </w:rPr>
        <w:t xml:space="preserve"> cita deju izpildītāju prakse. (Nosaukums, laiks vieta, ilgums, noslodze stundās, loma)</w:t>
      </w: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Prezentācija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kurā praktikants publiski pastāsta par praksē iegūto pieredzi un apjomu, kā arī analizē to un salīdzina ar iepriekšējās praksēs iegūtajām iemaņām un atziņām.</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9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Prakses uzdevumu izpildes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izvērtējuma</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 raksturojuma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lapa</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Pēc vajadzības palielina katras ailes lielumu, aizpilda, tad izdrukā/ievieto googldiskā un dod prakses devējam vērtējuma izlikšanai un ieliek gala vērtējumu kopumā pēdējā ailē.</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10632.0" w:type="dxa"/>
        <w:jc w:val="left"/>
        <w:tblInd w:w="-85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7"/>
        <w:gridCol w:w="5104"/>
        <w:gridCol w:w="992"/>
        <w:gridCol w:w="992"/>
        <w:gridCol w:w="1560"/>
        <w:gridCol w:w="1417"/>
        <w:tblGridChange w:id="0">
          <w:tblGrid>
            <w:gridCol w:w="567"/>
            <w:gridCol w:w="5104"/>
            <w:gridCol w:w="992"/>
            <w:gridCol w:w="992"/>
            <w:gridCol w:w="1560"/>
            <w:gridCol w:w="1417"/>
          </w:tblGrid>
        </w:tblGridChange>
      </w:tblGrid>
      <w:tr>
        <w:trPr>
          <w:cantSplit w:val="1"/>
          <w:trHeight w:val="345" w:hRule="atLeast"/>
          <w:tblHeader w:val="0"/>
        </w:trPr>
        <w:tc>
          <w:tcPr>
            <w:vAlign w:val="top"/>
          </w:tcPr>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Praktikanta vārds uzvārds</w:t>
            </w: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vAlign w:val="top"/>
          </w:tcPr>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Vērtējums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1 – 10)</w:t>
            </w:r>
          </w:p>
        </w:tc>
      </w:tr>
      <w:tr>
        <w:trPr>
          <w:cantSplit w:val="1"/>
          <w:trHeight w:val="180" w:hRule="atLeast"/>
          <w:tblHeader w:val="0"/>
        </w:trPr>
        <w:tc>
          <w:tcPr>
            <w:vAlign w:val="top"/>
          </w:tcPr>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Prakses uzdevumi</w:t>
            </w: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(aizpilda praktikants un izdrukā pirms dod izvērtēšanai)</w:t>
            </w:r>
            <w:r w:rsidDel="00000000" w:rsidR="00000000" w:rsidRPr="00000000">
              <w:rPr>
                <w:rtl w:val="0"/>
              </w:rPr>
            </w:r>
          </w:p>
        </w:tc>
        <w:tc>
          <w:tcPr>
            <w:vAlign w:val="top"/>
          </w:tcPr>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Praktisko stundu skaits</w:t>
            </w:r>
          </w:p>
        </w:tc>
        <w:tc>
          <w:tcPr>
            <w:vAlign w:val="top"/>
          </w:tcPr>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Prakses devējs</w:t>
            </w:r>
            <w:r w:rsidDel="00000000" w:rsidR="00000000" w:rsidRPr="00000000">
              <w:rPr>
                <w:rtl w:val="0"/>
              </w:rPr>
            </w:r>
          </w:p>
        </w:tc>
        <w:tc>
          <w:tcPr>
            <w:vAlign w:val="top"/>
          </w:tcPr>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72"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Specializācijas docētājs</w:t>
            </w:r>
            <w:r w:rsidDel="00000000" w:rsidR="00000000" w:rsidRPr="00000000">
              <w:rPr>
                <w:rtl w:val="0"/>
              </w:rPr>
            </w:r>
          </w:p>
        </w:tc>
        <w:tc>
          <w:tcPr>
            <w:vAlign w:val="top"/>
          </w:tcPr>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72"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Specialitātes docētājs</w:t>
            </w:r>
            <w:r w:rsidDel="00000000" w:rsidR="00000000" w:rsidRPr="00000000">
              <w:rPr>
                <w:rtl w:val="0"/>
              </w:rPr>
            </w:r>
          </w:p>
        </w:tc>
      </w:tr>
      <w:tr>
        <w:trPr>
          <w:cantSplit w:val="1"/>
          <w:trHeight w:val="345" w:hRule="atLeast"/>
          <w:tblHeader w:val="0"/>
        </w:trPr>
        <w:tc>
          <w:tcPr>
            <w:tcBorders>
              <w:top w:color="000000" w:space="0" w:sz="0" w:val="nil"/>
              <w:left w:color="000000" w:space="0" w:sz="4" w:val="single"/>
              <w:bottom w:color="000000" w:space="0" w:sz="4" w:val="single"/>
              <w:right w:color="000000" w:space="0" w:sz="4" w:val="single"/>
            </w:tcBorders>
            <w:vAlign w:val="top"/>
          </w:tcPr>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r>
          </w:p>
        </w:tc>
        <w:tc>
          <w:tcPr>
            <w:tcBorders>
              <w:top w:color="000000" w:space="0" w:sz="0" w:val="nil"/>
              <w:left w:color="000000" w:space="0" w:sz="4" w:val="single"/>
              <w:bottom w:color="000000" w:space="0" w:sz="4" w:val="single"/>
              <w:right w:color="000000" w:space="0" w:sz="4" w:val="single"/>
            </w:tcBorders>
            <w:vAlign w:val="top"/>
          </w:tcPr>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Deju nodarbību hospitēšana</w:t>
            </w: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grupas nosaukums, kādās dienās, laiks no – līdz</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top"/>
          </w:tcPr>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top"/>
          </w:tcPr>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nevērtē</w:t>
            </w:r>
          </w:p>
        </w:tc>
        <w:tc>
          <w:tcPr>
            <w:tcBorders>
              <w:top w:color="000000" w:space="0" w:sz="0" w:val="nil"/>
              <w:left w:color="000000" w:space="0" w:sz="4" w:val="single"/>
              <w:bottom w:color="000000" w:space="0" w:sz="4" w:val="single"/>
              <w:right w:color="000000" w:space="0" w:sz="4" w:val="single"/>
            </w:tcBorders>
            <w:vAlign w:val="top"/>
          </w:tcPr>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top"/>
          </w:tcPr>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345" w:hRule="atLeast"/>
          <w:tblHeader w:val="0"/>
        </w:trPr>
        <w:tc>
          <w:tcPr>
            <w:tcBorders>
              <w:top w:color="000000" w:space="0" w:sz="0" w:val="nil"/>
              <w:left w:color="000000" w:space="0" w:sz="4" w:val="single"/>
              <w:bottom w:color="000000" w:space="0" w:sz="4" w:val="single"/>
              <w:right w:color="000000" w:space="0" w:sz="4" w:val="single"/>
            </w:tcBorders>
            <w:vAlign w:val="top"/>
          </w:tcPr>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w:t>
            </w:r>
          </w:p>
        </w:tc>
        <w:tc>
          <w:tcPr>
            <w:tcBorders>
              <w:top w:color="000000" w:space="0" w:sz="0" w:val="nil"/>
              <w:left w:color="000000" w:space="0" w:sz="4" w:val="single"/>
              <w:bottom w:color="000000" w:space="0" w:sz="4" w:val="single"/>
              <w:right w:color="000000" w:space="0" w:sz="4" w:val="single"/>
            </w:tcBorders>
            <w:vAlign w:val="top"/>
          </w:tcPr>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Deju mēģinājumu vadīšana </w:t>
            </w: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grupas nosaukums, kādās dienās, laiks no – līdz</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top"/>
          </w:tcPr>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top"/>
          </w:tcPr>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top"/>
          </w:tcPr>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top"/>
          </w:tcPr>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345" w:hRule="atLeast"/>
          <w:tblHeader w:val="0"/>
        </w:trPr>
        <w:tc>
          <w:tcPr>
            <w:tcBorders>
              <w:top w:color="000000" w:space="0" w:sz="0" w:val="nil"/>
              <w:left w:color="000000" w:space="0" w:sz="4" w:val="single"/>
              <w:bottom w:color="000000" w:space="0" w:sz="4" w:val="single"/>
              <w:right w:color="000000" w:space="0" w:sz="4" w:val="single"/>
            </w:tcBorders>
            <w:vAlign w:val="top"/>
          </w:tcPr>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w:t>
            </w:r>
          </w:p>
        </w:tc>
        <w:tc>
          <w:tcPr>
            <w:tcBorders>
              <w:top w:color="000000" w:space="0" w:sz="0" w:val="nil"/>
              <w:left w:color="000000" w:space="0" w:sz="4" w:val="single"/>
              <w:bottom w:color="000000" w:space="0" w:sz="4" w:val="single"/>
              <w:right w:color="000000" w:space="0" w:sz="4" w:val="single"/>
            </w:tcBorders>
            <w:vAlign w:val="top"/>
          </w:tcPr>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Horeogrāfijas radīšana un iestudēšana</w:t>
            </w: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grupas nosaukums, kādās dienās, laiks no – līdz</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top"/>
          </w:tcPr>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top"/>
          </w:tcPr>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top"/>
          </w:tcPr>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top"/>
          </w:tcPr>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345" w:hRule="atLeast"/>
          <w:tblHeader w:val="0"/>
        </w:trPr>
        <w:tc>
          <w:tcPr>
            <w:tcBorders>
              <w:top w:color="000000" w:space="0" w:sz="0" w:val="nil"/>
              <w:left w:color="000000" w:space="0" w:sz="4" w:val="single"/>
              <w:bottom w:color="000000" w:space="0" w:sz="4" w:val="single"/>
              <w:right w:color="000000" w:space="0" w:sz="4" w:val="single"/>
            </w:tcBorders>
            <w:vAlign w:val="top"/>
          </w:tcPr>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w:t>
            </w:r>
          </w:p>
        </w:tc>
        <w:tc>
          <w:tcPr>
            <w:tcBorders>
              <w:top w:color="000000" w:space="0" w:sz="0" w:val="nil"/>
              <w:left w:color="000000" w:space="0" w:sz="4" w:val="single"/>
              <w:bottom w:color="000000" w:space="0" w:sz="4" w:val="single"/>
              <w:right w:color="000000" w:space="0" w:sz="4" w:val="single"/>
            </w:tcBorders>
            <w:vAlign w:val="top"/>
          </w:tcPr>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Mūzikas montēšanas prakse</w:t>
            </w: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grupas nosaukums, dejas nosaukums, mūzikas nosaukums, garums</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top"/>
          </w:tcPr>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top"/>
          </w:tcPr>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top"/>
          </w:tcPr>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top"/>
          </w:tcPr>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345" w:hRule="atLeast"/>
          <w:tblHeader w:val="0"/>
        </w:trPr>
        <w:tc>
          <w:tcPr>
            <w:tcBorders>
              <w:top w:color="000000" w:space="0" w:sz="0" w:val="nil"/>
              <w:left w:color="000000" w:space="0" w:sz="4" w:val="single"/>
              <w:bottom w:color="000000" w:space="0" w:sz="4" w:val="single"/>
              <w:right w:color="000000" w:space="0" w:sz="4" w:val="single"/>
            </w:tcBorders>
            <w:vAlign w:val="top"/>
          </w:tcPr>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1f1f1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f1f1f"/>
                <w:sz w:val="22"/>
                <w:szCs w:val="22"/>
                <w:u w:val="none"/>
                <w:shd w:fill="auto" w:val="clear"/>
                <w:vertAlign w:val="baseline"/>
                <w:rtl w:val="0"/>
              </w:rPr>
              <w:t xml:space="preserve">5.</w:t>
            </w:r>
          </w:p>
        </w:tc>
        <w:tc>
          <w:tcPr>
            <w:tcBorders>
              <w:top w:color="000000" w:space="0" w:sz="0" w:val="nil"/>
              <w:left w:color="000000" w:space="0" w:sz="4" w:val="single"/>
              <w:bottom w:color="000000" w:space="0" w:sz="4" w:val="single"/>
              <w:right w:color="000000" w:space="0" w:sz="4" w:val="single"/>
            </w:tcBorders>
            <w:vAlign w:val="top"/>
          </w:tcPr>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1f1f1f"/>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f1f1f"/>
                <w:sz w:val="22"/>
                <w:szCs w:val="22"/>
                <w:u w:val="none"/>
                <w:shd w:fill="auto" w:val="clear"/>
                <w:vertAlign w:val="baseline"/>
                <w:rtl w:val="0"/>
              </w:rPr>
              <w:t xml:space="preserve">Skatuves gaismu prakse</w:t>
            </w:r>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grupas nosaukums, dejas nosaukums, mūzikas nosaukums, garums</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top"/>
          </w:tcPr>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top"/>
          </w:tcPr>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top"/>
          </w:tcPr>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top"/>
          </w:tcPr>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30" w:hRule="atLeast"/>
          <w:tblHeader w:val="0"/>
        </w:trPr>
        <w:tc>
          <w:tcPr>
            <w:vAlign w:val="top"/>
          </w:tcPr>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1f1f1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f1f1f"/>
                <w:sz w:val="22"/>
                <w:szCs w:val="22"/>
                <w:u w:val="none"/>
                <w:shd w:fill="auto" w:val="clear"/>
                <w:vertAlign w:val="baseline"/>
                <w:rtl w:val="0"/>
              </w:rPr>
              <w:t xml:space="preserve">6.</w:t>
            </w:r>
          </w:p>
        </w:tc>
        <w:tc>
          <w:tcPr>
            <w:vAlign w:val="top"/>
          </w:tcPr>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1f1f1f"/>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f1f1f"/>
                <w:sz w:val="22"/>
                <w:szCs w:val="22"/>
                <w:u w:val="none"/>
                <w:shd w:fill="auto" w:val="clear"/>
                <w:vertAlign w:val="baseline"/>
                <w:rtl w:val="0"/>
              </w:rPr>
              <w:t xml:space="preserve">Deju izpildītāja prakse</w:t>
            </w:r>
            <w:r w:rsidDel="00000000" w:rsidR="00000000" w:rsidRPr="00000000">
              <w:rPr>
                <w:rtl w:val="0"/>
              </w:rPr>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Norādīt pasākumu nosaukumus, datums, laiks.</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nevērtē</w:t>
            </w:r>
          </w:p>
        </w:tc>
        <w:tc>
          <w:tcPr>
            <w:vAlign w:val="top"/>
          </w:tcPr>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45" w:hRule="atLeast"/>
          <w:tblHeader w:val="0"/>
        </w:trPr>
        <w:tc>
          <w:tcPr>
            <w:vAlign w:val="top"/>
          </w:tcPr>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1f1f1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f1f1f"/>
                <w:sz w:val="22"/>
                <w:szCs w:val="22"/>
                <w:u w:val="none"/>
                <w:shd w:fill="auto" w:val="clear"/>
                <w:vertAlign w:val="baseline"/>
                <w:rtl w:val="0"/>
              </w:rPr>
              <w:t xml:space="preserve">7.</w:t>
            </w:r>
          </w:p>
        </w:tc>
        <w:tc>
          <w:tcPr>
            <w:vAlign w:val="top"/>
          </w:tcPr>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1f1f1f"/>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f1f1f"/>
                <w:sz w:val="22"/>
                <w:szCs w:val="22"/>
                <w:u w:val="none"/>
                <w:shd w:fill="auto" w:val="clear"/>
                <w:vertAlign w:val="baseline"/>
                <w:rtl w:val="0"/>
              </w:rPr>
              <w:t xml:space="preserve">Prakses rezultātu prezentācija</w:t>
            </w: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nevērtē</w:t>
            </w:r>
          </w:p>
        </w:tc>
        <w:tc>
          <w:tcPr>
            <w:vAlign w:val="top"/>
          </w:tcPr>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nevērtē</w:t>
            </w:r>
          </w:p>
        </w:tc>
        <w:tc>
          <w:tcPr>
            <w:vAlign w:val="top"/>
          </w:tcPr>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nevērtē</w:t>
            </w:r>
          </w:p>
        </w:tc>
      </w:tr>
      <w:tr>
        <w:trPr>
          <w:cantSplit w:val="0"/>
          <w:trHeight w:val="345" w:hRule="atLeast"/>
          <w:tblHeader w:val="0"/>
        </w:trPr>
        <w:tc>
          <w:tcPr>
            <w:vAlign w:val="top"/>
          </w:tcPr>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Stundas kopā / Prakses </w:t>
            </w:r>
            <w:r w:rsidDel="00000000" w:rsidR="00000000" w:rsidRPr="00000000">
              <w:rPr>
                <w:rFonts w:ascii="Times New Roman" w:cs="Times New Roman" w:eastAsia="Times New Roman" w:hAnsi="Times New Roman"/>
                <w:b w:val="1"/>
                <w:i w:val="0"/>
                <w:smallCaps w:val="0"/>
                <w:strike w:val="0"/>
                <w:color w:val="1f1f1f"/>
                <w:sz w:val="22"/>
                <w:szCs w:val="22"/>
                <w:u w:val="none"/>
                <w:shd w:fill="auto" w:val="clear"/>
                <w:vertAlign w:val="baseline"/>
                <w:rtl w:val="0"/>
              </w:rPr>
              <w:t xml:space="preserve">vērtējuma atzīmes</w:t>
            </w:r>
            <w:r w:rsidDel="00000000" w:rsidR="00000000" w:rsidRPr="00000000">
              <w:rPr>
                <w:rtl w:val="0"/>
              </w:rPr>
            </w:r>
          </w:p>
        </w:tc>
        <w:tc>
          <w:tcPr>
            <w:vAlign w:val="top"/>
          </w:tcPr>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Prakses vērtētāju paraksti un parakstu atšifrējumi:</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Prakses devējs:</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Specializācijas docētājs:</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Specialitātes docētājs:</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Prakses gala vērtējums:         </w:t>
        <w:tab/>
        <w:tab/>
        <w:t xml:space="preserve">paraksts </w:t>
        <w:tab/>
        <w:tab/>
        <w:t xml:space="preserve"> </w:t>
        <w:tab/>
        <w:tab/>
        <w:t xml:space="preserve">E.Veizāns</w:t>
      </w:r>
    </w:p>
    <w:sectPr>
      <w:headerReference r:id="rId12" w:type="default"/>
      <w:footerReference r:id="rId13" w:type="default"/>
      <w:pgSz w:h="16838" w:w="11906" w:orient="portrait"/>
      <w:pgMar w:bottom="1134" w:top="993" w:left="1800" w:right="127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New Roman" w:cs="Times New Roman" w:eastAsia="Times New Roman" w:hAnsi="Times New Roman"/>
        <w:b w:val="0"/>
        <w:i w:val="0"/>
        <w:smallCaps w:val="0"/>
        <w:strike w:val="0"/>
        <w:color w:val="a6a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a6a6a6"/>
        <w:sz w:val="16"/>
        <w:szCs w:val="16"/>
        <w:u w:val="none"/>
        <w:shd w:fill="auto" w:val="clear"/>
        <w:vertAlign w:val="baseline"/>
        <w:rtl w:val="0"/>
      </w:rPr>
      <w:tab/>
      <w:tab/>
      <w:t xml:space="preserve">edit: </w:t>
    </w:r>
    <w:r w:rsidDel="00000000" w:rsidR="00000000" w:rsidRPr="00000000">
      <w:rPr>
        <w:color w:val="a6a6a6"/>
        <w:sz w:val="16"/>
        <w:szCs w:val="16"/>
        <w:rtl w:val="0"/>
      </w:rPr>
      <w:t xml:space="preserve">19</w:t>
    </w:r>
    <w:r w:rsidDel="00000000" w:rsidR="00000000" w:rsidRPr="00000000">
      <w:rPr>
        <w:rFonts w:ascii="Times New Roman" w:cs="Times New Roman" w:eastAsia="Times New Roman" w:hAnsi="Times New Roman"/>
        <w:b w:val="0"/>
        <w:i w:val="0"/>
        <w:smallCaps w:val="0"/>
        <w:strike w:val="0"/>
        <w:color w:val="a6a6a6"/>
        <w:sz w:val="16"/>
        <w:szCs w:val="16"/>
        <w:u w:val="none"/>
        <w:shd w:fill="auto" w:val="clear"/>
        <w:vertAlign w:val="baseline"/>
        <w:rtl w:val="0"/>
      </w:rPr>
      <w:t xml:space="preserve">.0</w:t>
    </w:r>
    <w:r w:rsidDel="00000000" w:rsidR="00000000" w:rsidRPr="00000000">
      <w:rPr>
        <w:color w:val="a6a6a6"/>
        <w:sz w:val="16"/>
        <w:szCs w:val="16"/>
        <w:rtl w:val="0"/>
      </w:rPr>
      <w:t xml:space="preserve">9</w:t>
    </w:r>
    <w:r w:rsidDel="00000000" w:rsidR="00000000" w:rsidRPr="00000000">
      <w:rPr>
        <w:rFonts w:ascii="Times New Roman" w:cs="Times New Roman" w:eastAsia="Times New Roman" w:hAnsi="Times New Roman"/>
        <w:b w:val="0"/>
        <w:i w:val="0"/>
        <w:smallCaps w:val="0"/>
        <w:strike w:val="0"/>
        <w:color w:val="a6a6a6"/>
        <w:sz w:val="16"/>
        <w:szCs w:val="16"/>
        <w:u w:val="none"/>
        <w:shd w:fill="auto" w:val="clear"/>
        <w:vertAlign w:val="baseline"/>
        <w:rtl w:val="0"/>
      </w:rPr>
      <w:t xml:space="preserve">.202</w:t>
    </w:r>
    <w:r w:rsidDel="00000000" w:rsidR="00000000" w:rsidRPr="00000000">
      <w:rPr>
        <w:color w:val="a6a6a6"/>
        <w:sz w:val="16"/>
        <w:szCs w:val="16"/>
        <w:rtl w:val="0"/>
      </w:rPr>
      <w:t xml:space="preserve">5</w:t>
    </w:r>
    <w:r w:rsidDel="00000000" w:rsidR="00000000" w:rsidRPr="00000000">
      <w:rPr>
        <w:rFonts w:ascii="Times New Roman" w:cs="Times New Roman" w:eastAsia="Times New Roman" w:hAnsi="Times New Roman"/>
        <w:b w:val="0"/>
        <w:i w:val="0"/>
        <w:smallCaps w:val="0"/>
        <w:strike w:val="0"/>
        <w:color w:val="a6a6a6"/>
        <w:sz w:val="16"/>
        <w:szCs w:val="16"/>
        <w:u w:val="none"/>
        <w:shd w:fill="auto" w:val="clear"/>
        <w:vertAlign w:val="baseline"/>
        <w:rtl w:val="0"/>
      </w:rPr>
      <w:t xml:space="preserv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999999999999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9999999999998"/>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0000000000005"/>
      </w:pPr>
      <w:rPr>
        <w:vertAlign w:val="baseline"/>
      </w:rPr>
    </w:lvl>
    <w:lvl w:ilvl="8">
      <w:start w:val="1"/>
      <w:numFmt w:val="decimal"/>
      <w:lvlText w:val="%1.%2.%3.%4.%5.%6.%7.%8.%9."/>
      <w:lvlJc w:val="left"/>
      <w:pPr>
        <w:ind w:left="4320" w:hanging="1440"/>
      </w:pPr>
      <w:rPr>
        <w:vertAlign w:val="baseline"/>
      </w:rPr>
    </w:lvl>
  </w:abstractNum>
  <w:abstractNum w:abstractNumId="2">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3">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999999999999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9999999999998"/>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0000000000005"/>
      </w:pPr>
      <w:rPr>
        <w:vertAlign w:val="baseline"/>
      </w:rPr>
    </w:lvl>
    <w:lvl w:ilvl="8">
      <w:start w:val="1"/>
      <w:numFmt w:val="decimal"/>
      <w:lvlText w:val="%1.%2.%3.%4.%5.%6.%7.%8.%9."/>
      <w:lvlJc w:val="left"/>
      <w:pPr>
        <w:ind w:left="4320" w:hanging="1440"/>
      </w:pPr>
      <w:rPr>
        <w:vertAlign w:val="baseline"/>
      </w:rPr>
    </w:lvl>
  </w:abstractNum>
  <w:abstractNum w:abstractNumId="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decimal"/>
      <w:lvlText w:val="%1)"/>
      <w:lvlJc w:val="left"/>
      <w:pPr>
        <w:ind w:left="0" w:firstLine="0"/>
      </w:pPr>
      <w:rPr>
        <w:b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lv-LV"/>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Parasts">
    <w:name w:val="Parasts"/>
    <w:next w:val="Parasts"/>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lv-LV"/>
    </w:rPr>
  </w:style>
  <w:style w:type="paragraph" w:styleId="Virsraksts1">
    <w:name w:val="Virsraksts 1"/>
    <w:basedOn w:val="Parasts"/>
    <w:next w:val="Parasts"/>
    <w:autoRedefine w:val="0"/>
    <w:hidden w:val="0"/>
    <w:qFormat w:val="0"/>
    <w:pPr>
      <w:keepNext w:val="1"/>
      <w:suppressAutoHyphens w:val="1"/>
      <w:spacing w:line="1" w:lineRule="atLeast"/>
      <w:ind w:leftChars="-1" w:rightChars="0" w:firstLineChars="-1"/>
      <w:textDirection w:val="btLr"/>
      <w:textAlignment w:val="top"/>
      <w:outlineLvl w:val="0"/>
    </w:pPr>
    <w:rPr>
      <w:b w:val="1"/>
      <w:w w:val="100"/>
      <w:position w:val="-1"/>
      <w:sz w:val="36"/>
      <w:szCs w:val="20"/>
      <w:effect w:val="none"/>
      <w:vertAlign w:val="baseline"/>
      <w:cs w:val="0"/>
      <w:em w:val="none"/>
      <w:lang w:bidi="ar-SA" w:eastAsia="en-US" w:val="lv-LV"/>
    </w:rPr>
  </w:style>
  <w:style w:type="character" w:styleId="Noklusējumarindkopasfonts">
    <w:name w:val="Noklusējuma rindkopas fonts"/>
    <w:next w:val="Noklusējumarindkopasfonts"/>
    <w:autoRedefine w:val="0"/>
    <w:hidden w:val="0"/>
    <w:qFormat w:val="0"/>
    <w:rPr>
      <w:w w:val="100"/>
      <w:position w:val="-1"/>
      <w:effect w:val="none"/>
      <w:vertAlign w:val="baseline"/>
      <w:cs w:val="0"/>
      <w:em w:val="none"/>
      <w:lang/>
    </w:rPr>
  </w:style>
  <w:style w:type="table" w:styleId="Parastatabula">
    <w:name w:val="Parasta tabula"/>
    <w:next w:val="Parastatabula"/>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Bezsaraksta">
    <w:name w:val="Bez saraksta"/>
    <w:next w:val="Bezsaraksta"/>
    <w:autoRedefine w:val="0"/>
    <w:hidden w:val="0"/>
    <w:qFormat w:val="0"/>
    <w:pPr>
      <w:suppressAutoHyphens w:val="1"/>
      <w:spacing w:line="1" w:lineRule="atLeast"/>
      <w:ind w:leftChars="-1" w:rightChars="0" w:firstLineChars="-1"/>
      <w:textDirection w:val="btLr"/>
      <w:textAlignment w:val="top"/>
      <w:outlineLvl w:val="0"/>
    </w:pPr>
  </w:style>
  <w:style w:type="character" w:styleId="Hipersaite">
    <w:name w:val="Hipersaite"/>
    <w:next w:val="Hipersaite"/>
    <w:autoRedefine w:val="0"/>
    <w:hidden w:val="0"/>
    <w:qFormat w:val="0"/>
    <w:rPr>
      <w:color w:val="0000ff"/>
      <w:w w:val="100"/>
      <w:position w:val="-1"/>
      <w:u w:val="single"/>
      <w:effect w:val="none"/>
      <w:vertAlign w:val="baseline"/>
      <w:cs w:val="0"/>
      <w:em w:val="none"/>
      <w:lang/>
    </w:rPr>
  </w:style>
  <w:style w:type="paragraph" w:styleId="Pamatteksts">
    <w:name w:val="Pamatteksts"/>
    <w:basedOn w:val="Parasts"/>
    <w:next w:val="Pamatteksts"/>
    <w:autoRedefine w:val="0"/>
    <w:hidden w:val="0"/>
    <w:qFormat w:val="0"/>
    <w:pPr>
      <w:suppressAutoHyphens w:val="1"/>
      <w:spacing w:line="1" w:lineRule="atLeast"/>
      <w:ind w:leftChars="-1" w:rightChars="0" w:firstLineChars="-1"/>
      <w:jc w:val="both"/>
      <w:textDirection w:val="btLr"/>
      <w:textAlignment w:val="top"/>
      <w:outlineLvl w:val="0"/>
    </w:pPr>
    <w:rPr>
      <w:w w:val="100"/>
      <w:position w:val="-1"/>
      <w:sz w:val="28"/>
      <w:szCs w:val="20"/>
      <w:effect w:val="none"/>
      <w:vertAlign w:val="baseline"/>
      <w:cs w:val="0"/>
      <w:em w:val="none"/>
      <w:lang w:bidi="ar-SA" w:eastAsia="en-US" w:val="lv-LV"/>
    </w:rPr>
  </w:style>
  <w:style w:type="paragraph" w:styleId="Dokumentakarte">
    <w:name w:val="Dokumenta karte"/>
    <w:basedOn w:val="Parasts"/>
    <w:next w:val="Dokumentakarte"/>
    <w:autoRedefine w:val="0"/>
    <w:hidden w:val="0"/>
    <w:qFormat w:val="0"/>
    <w:pPr>
      <w:shd w:color="auto" w:fill="000080" w:val="clear"/>
      <w:suppressAutoHyphens w:val="1"/>
      <w:spacing w:line="1" w:lineRule="atLeast"/>
      <w:ind w:leftChars="-1" w:rightChars="0" w:firstLineChars="-1"/>
      <w:textDirection w:val="btLr"/>
      <w:textAlignment w:val="top"/>
      <w:outlineLvl w:val="0"/>
    </w:pPr>
    <w:rPr>
      <w:rFonts w:ascii="Tahoma" w:cs="Tahoma" w:hAnsi="Tahoma"/>
      <w:w w:val="100"/>
      <w:position w:val="-1"/>
      <w:sz w:val="20"/>
      <w:szCs w:val="20"/>
      <w:effect w:val="none"/>
      <w:vertAlign w:val="baseline"/>
      <w:cs w:val="0"/>
      <w:em w:val="none"/>
      <w:lang w:bidi="ar-SA" w:eastAsia="en-US" w:val="lv-LV"/>
    </w:rPr>
  </w:style>
  <w:style w:type="paragraph" w:styleId="ListParagraph1">
    <w:name w:val="List Paragraph1"/>
    <w:basedOn w:val="Parasts"/>
    <w:next w:val="ListParagraph1"/>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rFonts w:ascii="Calibri" w:eastAsia="Calibri" w:hAnsi="Calibri"/>
      <w:w w:val="100"/>
      <w:position w:val="-1"/>
      <w:sz w:val="22"/>
      <w:szCs w:val="22"/>
      <w:effect w:val="none"/>
      <w:vertAlign w:val="baseline"/>
      <w:cs w:val="0"/>
      <w:em w:val="none"/>
      <w:lang w:bidi="ar-SA" w:eastAsia="en-US" w:val="lv-LV"/>
    </w:rPr>
  </w:style>
  <w:style w:type="paragraph" w:styleId="Vēresteksts">
    <w:name w:val="Vēres teksts"/>
    <w:basedOn w:val="Parasts"/>
    <w:next w:val="Vēresteksts"/>
    <w:autoRedefine w:val="0"/>
    <w:hidden w:val="0"/>
    <w:qFormat w:val="1"/>
    <w:pPr>
      <w:suppressAutoHyphens w:val="0"/>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ar-SA" w:val="und"/>
    </w:rPr>
  </w:style>
  <w:style w:type="character" w:styleId="VērestekstsRakstz.">
    <w:name w:val="Vēres teksts Rakstz."/>
    <w:next w:val="VērestekstsRakstz."/>
    <w:autoRedefine w:val="0"/>
    <w:hidden w:val="0"/>
    <w:qFormat w:val="0"/>
    <w:rPr>
      <w:w w:val="100"/>
      <w:position w:val="-1"/>
      <w:effect w:val="none"/>
      <w:vertAlign w:val="baseline"/>
      <w:cs w:val="0"/>
      <w:em w:val="none"/>
      <w:lang w:eastAsia="ar-SA" w:val="und"/>
    </w:rPr>
  </w:style>
  <w:style w:type="character" w:styleId="Vēresatsauce">
    <w:name w:val="Vēres atsauce"/>
    <w:next w:val="Vēresatsauce"/>
    <w:autoRedefine w:val="0"/>
    <w:hidden w:val="0"/>
    <w:qFormat w:val="1"/>
    <w:rPr>
      <w:w w:val="100"/>
      <w:position w:val="-1"/>
      <w:effect w:val="none"/>
      <w:vertAlign w:val="superscript"/>
      <w:cs w:val="0"/>
      <w:em w:val="none"/>
      <w:lang/>
    </w:rPr>
  </w:style>
  <w:style w:type="paragraph" w:styleId="Galvene">
    <w:name w:val="Galvene"/>
    <w:basedOn w:val="Parasts"/>
    <w:next w:val="Galvene"/>
    <w:autoRedefine w:val="0"/>
    <w:hidden w:val="0"/>
    <w:qFormat w:val="0"/>
    <w:pPr>
      <w:tabs>
        <w:tab w:val="center" w:leader="none" w:pos="4536"/>
        <w:tab w:val="right" w:leader="none" w:pos="9072"/>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und"/>
    </w:rPr>
  </w:style>
  <w:style w:type="character" w:styleId="GalveneRakstz.">
    <w:name w:val="Galvene Rakstz."/>
    <w:next w:val="GalveneRakstz."/>
    <w:autoRedefine w:val="0"/>
    <w:hidden w:val="0"/>
    <w:qFormat w:val="0"/>
    <w:rPr>
      <w:w w:val="100"/>
      <w:position w:val="-1"/>
      <w:sz w:val="24"/>
      <w:szCs w:val="24"/>
      <w:effect w:val="none"/>
      <w:vertAlign w:val="baseline"/>
      <w:cs w:val="0"/>
      <w:em w:val="none"/>
      <w:lang w:eastAsia="en-US"/>
    </w:rPr>
  </w:style>
  <w:style w:type="paragraph" w:styleId="Kājene">
    <w:name w:val="Kājene"/>
    <w:basedOn w:val="Parasts"/>
    <w:next w:val="Kājene"/>
    <w:autoRedefine w:val="0"/>
    <w:hidden w:val="0"/>
    <w:qFormat w:val="0"/>
    <w:pPr>
      <w:tabs>
        <w:tab w:val="center" w:leader="none" w:pos="4536"/>
        <w:tab w:val="right" w:leader="none" w:pos="9072"/>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und"/>
    </w:rPr>
  </w:style>
  <w:style w:type="character" w:styleId="KājeneRakstz.">
    <w:name w:val="Kājene Rakstz."/>
    <w:next w:val="KājeneRakstz."/>
    <w:autoRedefine w:val="0"/>
    <w:hidden w:val="0"/>
    <w:qFormat w:val="0"/>
    <w:rPr>
      <w:w w:val="100"/>
      <w:position w:val="-1"/>
      <w:sz w:val="24"/>
      <w:szCs w:val="24"/>
      <w:effect w:val="none"/>
      <w:vertAlign w:val="baseline"/>
      <w:cs w:val="0"/>
      <w:em w:val="none"/>
      <w:lang w:eastAsia="en-US"/>
    </w:rPr>
  </w:style>
  <w:style w:type="paragraph" w:styleId="Sarakstarindkopa">
    <w:name w:val="Saraksta rindkopa"/>
    <w:basedOn w:val="Parasts"/>
    <w:next w:val="Sarakstarindkopa"/>
    <w:autoRedefine w:val="0"/>
    <w:hidden w:val="0"/>
    <w:qFormat w:val="0"/>
    <w:pPr>
      <w:suppressAutoHyphens w:val="1"/>
      <w:spacing w:line="1" w:lineRule="atLeast"/>
      <w:ind w:left="720" w:leftChars="-1" w:rightChars="0" w:firstLineChars="-1"/>
      <w:textDirection w:val="btLr"/>
      <w:textAlignment w:val="top"/>
      <w:outlineLvl w:val="0"/>
    </w:pPr>
    <w:rPr>
      <w:w w:val="100"/>
      <w:position w:val="-1"/>
      <w:sz w:val="24"/>
      <w:szCs w:val="24"/>
      <w:effect w:val="none"/>
      <w:vertAlign w:val="baseline"/>
      <w:cs w:val="0"/>
      <w:em w:val="none"/>
      <w:lang w:bidi="ar-SA" w:eastAsia="en-US" w:val="lv-LV"/>
    </w:rPr>
  </w:style>
  <w:style w:type="character" w:styleId="m_-4095717928848032533gmail-lopro">
    <w:name w:val="m_-4095717928848032533gmail-lopro"/>
    <w:basedOn w:val="Noklusējumarindkopasfonts"/>
    <w:next w:val="m_-4095717928848032533gmail-lopro"/>
    <w:autoRedefine w:val="0"/>
    <w:hidden w:val="0"/>
    <w:qFormat w:val="0"/>
    <w:rPr>
      <w:w w:val="100"/>
      <w:position w:val="-1"/>
      <w:effect w:val="none"/>
      <w:vertAlign w:val="baseline"/>
      <w:cs w:val="0"/>
      <w:em w:val="none"/>
      <w:lang/>
    </w:rPr>
  </w:style>
  <w:style w:type="paragraph" w:styleId="Balonteksts">
    <w:name w:val="Balonteksts"/>
    <w:basedOn w:val="Parasts"/>
    <w:next w:val="Balonteksts"/>
    <w:autoRedefine w:val="0"/>
    <w:hidden w:val="0"/>
    <w:qFormat w:val="0"/>
    <w:pPr>
      <w:suppressAutoHyphens w:val="1"/>
      <w:spacing w:line="1" w:lineRule="atLeast"/>
      <w:ind w:leftChars="-1" w:rightChars="0" w:firstLineChars="-1"/>
      <w:textDirection w:val="btLr"/>
      <w:textAlignment w:val="top"/>
      <w:outlineLvl w:val="0"/>
    </w:pPr>
    <w:rPr>
      <w:rFonts w:ascii="Tahoma" w:hAnsi="Tahoma"/>
      <w:w w:val="100"/>
      <w:position w:val="-1"/>
      <w:sz w:val="16"/>
      <w:szCs w:val="16"/>
      <w:effect w:val="none"/>
      <w:vertAlign w:val="baseline"/>
      <w:cs w:val="0"/>
      <w:em w:val="none"/>
      <w:lang w:bidi="ar-SA" w:eastAsia="en-US" w:val="und"/>
    </w:rPr>
  </w:style>
  <w:style w:type="character" w:styleId="BalontekstsRakstz.">
    <w:name w:val="Balonteksts Rakstz."/>
    <w:next w:val="BalontekstsRakstz."/>
    <w:autoRedefine w:val="0"/>
    <w:hidden w:val="0"/>
    <w:qFormat w:val="0"/>
    <w:rPr>
      <w:rFonts w:ascii="Tahoma" w:cs="Tahoma" w:hAnsi="Tahoma"/>
      <w:w w:val="100"/>
      <w:position w:val="-1"/>
      <w:sz w:val="16"/>
      <w:szCs w:val="16"/>
      <w:effect w:val="none"/>
      <w:vertAlign w:val="baseline"/>
      <w:cs w:val="0"/>
      <w:em w:val="none"/>
      <w:lang w:eastAsia="en-US"/>
    </w:rPr>
  </w:style>
  <w:style w:type="character" w:styleId="Komentāraatsauce">
    <w:name w:val="Komentāra atsauce"/>
    <w:next w:val="Komentāraatsauce"/>
    <w:autoRedefine w:val="0"/>
    <w:hidden w:val="0"/>
    <w:qFormat w:val="0"/>
    <w:rPr>
      <w:w w:val="100"/>
      <w:position w:val="-1"/>
      <w:sz w:val="16"/>
      <w:szCs w:val="16"/>
      <w:effect w:val="none"/>
      <w:vertAlign w:val="baseline"/>
      <w:cs w:val="0"/>
      <w:em w:val="none"/>
      <w:lang/>
    </w:rPr>
  </w:style>
  <w:style w:type="paragraph" w:styleId="Komentārateksts">
    <w:name w:val="Komentāra teksts"/>
    <w:basedOn w:val="Parasts"/>
    <w:next w:val="Komentārateksts"/>
    <w:autoRedefine w:val="0"/>
    <w:hidden w:val="0"/>
    <w:qFormat w:val="0"/>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en-US" w:val="und"/>
    </w:rPr>
  </w:style>
  <w:style w:type="character" w:styleId="KomentāratekstsRakstz.">
    <w:name w:val="Komentāra teksts Rakstz."/>
    <w:next w:val="KomentāratekstsRakstz."/>
    <w:autoRedefine w:val="0"/>
    <w:hidden w:val="0"/>
    <w:qFormat w:val="0"/>
    <w:rPr>
      <w:w w:val="100"/>
      <w:position w:val="-1"/>
      <w:effect w:val="none"/>
      <w:vertAlign w:val="baseline"/>
      <w:cs w:val="0"/>
      <w:em w:val="none"/>
      <w:lang w:eastAsia="en-US"/>
    </w:rPr>
  </w:style>
  <w:style w:type="paragraph" w:styleId="Komentāratēma">
    <w:name w:val="Komentāra tēma"/>
    <w:basedOn w:val="Komentārateksts"/>
    <w:next w:val="Komentārateksts"/>
    <w:autoRedefine w:val="0"/>
    <w:hidden w:val="0"/>
    <w:qFormat w:val="0"/>
    <w:pPr>
      <w:suppressAutoHyphens w:val="1"/>
      <w:spacing w:line="1" w:lineRule="atLeast"/>
      <w:ind w:leftChars="-1" w:rightChars="0" w:firstLineChars="-1"/>
      <w:textDirection w:val="btLr"/>
      <w:textAlignment w:val="top"/>
      <w:outlineLvl w:val="0"/>
    </w:pPr>
    <w:rPr>
      <w:b w:val="1"/>
      <w:bCs w:val="1"/>
      <w:w w:val="100"/>
      <w:position w:val="-1"/>
      <w:sz w:val="20"/>
      <w:szCs w:val="20"/>
      <w:effect w:val="none"/>
      <w:vertAlign w:val="baseline"/>
      <w:cs w:val="0"/>
      <w:em w:val="none"/>
      <w:lang w:bidi="ar-SA" w:eastAsia="en-US" w:val="und"/>
    </w:rPr>
  </w:style>
  <w:style w:type="character" w:styleId="KomentāratēmaRakstz.">
    <w:name w:val="Komentāra tēma Rakstz."/>
    <w:next w:val="KomentāratēmaRakstz."/>
    <w:autoRedefine w:val="0"/>
    <w:hidden w:val="0"/>
    <w:qFormat w:val="0"/>
    <w:rPr>
      <w:b w:val="1"/>
      <w:bCs w:val="1"/>
      <w:w w:val="100"/>
      <w:position w:val="-1"/>
      <w:effect w:val="none"/>
      <w:vertAlign w:val="baseline"/>
      <w:cs w:val="0"/>
      <w:em w:val="none"/>
      <w:lang w:eastAsia="en-US"/>
    </w:rPr>
  </w:style>
  <w:style w:type="paragraph" w:styleId="Parasts(tīmeklis)">
    <w:name w:val="Parasts (tīmeklis)"/>
    <w:basedOn w:val="Parasts"/>
    <w:next w:val="Parasts(tīmeklis)"/>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GB"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kulturaskoledza.lv/" TargetMode="External"/><Relationship Id="rId10" Type="http://schemas.openxmlformats.org/officeDocument/2006/relationships/hyperlink" Target="mailto:arnita.rakstina@lka.edu.lv"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kulturaskoledza.lv/"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kulturaskoledza.l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YrKukGommHBOGr+rQtoVqNngoA==">CgMxLjAaHwoBMBIaChgICVIUChJ0YWJsZS5nNzNvM3hxazJvaXQ4AHIhMXBsT1RDUUprTkM3MEEzeXVvVDc3ZHgtVUNGdTk4SWM0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2022-01-05T13:46:00Z</dcterms:created>
  <dc:creator>Lietotajs</dc:creator>
</cp:coreProperties>
</file>

<file path=docProps/custom.xml><?xml version="1.0" encoding="utf-8"?>
<Properties xmlns="http://schemas.openxmlformats.org/officeDocument/2006/custom-properties" xmlns:vt="http://schemas.openxmlformats.org/officeDocument/2006/docPropsVTypes"/>
</file>