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29DF6" w14:textId="77777777" w:rsidR="00CC505A" w:rsidRDefault="00CC505A" w:rsidP="211E56A1">
      <w:pPr>
        <w:pStyle w:val="Bezatstarpm"/>
      </w:pPr>
    </w:p>
    <w:p w14:paraId="4CA47774" w14:textId="55683EDE" w:rsidR="006E7C3B" w:rsidRDefault="04C919DA" w:rsidP="211E56A1">
      <w:pPr>
        <w:ind w:left="5100"/>
        <w:jc w:val="right"/>
      </w:pPr>
      <w:r w:rsidRPr="211E56A1">
        <w:rPr>
          <w:b/>
          <w:bCs/>
          <w:lang w:val="en-US"/>
        </w:rPr>
        <w:t xml:space="preserve">          </w:t>
      </w:r>
      <w:r w:rsidRPr="211E56A1">
        <w:rPr>
          <w:sz w:val="20"/>
          <w:szCs w:val="20"/>
        </w:rPr>
        <w:t>APSTIPRINU</w:t>
      </w:r>
      <w:r w:rsidRPr="211E56A1">
        <w:rPr>
          <w:sz w:val="20"/>
          <w:szCs w:val="20"/>
          <w:lang w:val="en-US"/>
        </w:rPr>
        <w:t xml:space="preserve"> </w:t>
      </w:r>
    </w:p>
    <w:p w14:paraId="0AB13D4E" w14:textId="0A638029" w:rsidR="006E7C3B" w:rsidRDefault="04C919DA" w:rsidP="211E56A1">
      <w:pPr>
        <w:ind w:left="5100"/>
        <w:jc w:val="right"/>
      </w:pPr>
      <w:r w:rsidRPr="211E56A1">
        <w:rPr>
          <w:sz w:val="20"/>
          <w:szCs w:val="20"/>
        </w:rPr>
        <w:t>Latvijas Kultūras akadēmijas</w:t>
      </w:r>
      <w:r w:rsidRPr="211E56A1">
        <w:rPr>
          <w:sz w:val="20"/>
          <w:szCs w:val="20"/>
          <w:lang w:val="en-US"/>
        </w:rPr>
        <w:t xml:space="preserve"> </w:t>
      </w:r>
    </w:p>
    <w:p w14:paraId="49FECF34" w14:textId="087693A3" w:rsidR="006E7C3B" w:rsidRDefault="04C919DA" w:rsidP="211E56A1">
      <w:pPr>
        <w:ind w:left="5100"/>
        <w:jc w:val="right"/>
      </w:pPr>
      <w:r w:rsidRPr="211E56A1">
        <w:rPr>
          <w:sz w:val="20"/>
          <w:szCs w:val="20"/>
        </w:rPr>
        <w:t>rektors Dāvis Sīmanis</w:t>
      </w:r>
      <w:r w:rsidRPr="211E56A1">
        <w:rPr>
          <w:sz w:val="20"/>
          <w:szCs w:val="20"/>
          <w:lang w:val="en-US"/>
        </w:rPr>
        <w:t xml:space="preserve"> </w:t>
      </w:r>
    </w:p>
    <w:p w14:paraId="59C1401D" w14:textId="0F0A4AED" w:rsidR="006E7C3B" w:rsidRDefault="04C919DA" w:rsidP="211E56A1">
      <w:pPr>
        <w:spacing w:after="240"/>
        <w:ind w:left="5100"/>
        <w:jc w:val="right"/>
      </w:pPr>
      <w:r w:rsidRPr="211E56A1">
        <w:rPr>
          <w:sz w:val="16"/>
          <w:szCs w:val="16"/>
        </w:rPr>
        <w:t>Drošs elektroniskais paraksts un laika zīmogs</w:t>
      </w:r>
    </w:p>
    <w:p w14:paraId="00000005" w14:textId="70C8D011" w:rsidR="006E7C3B" w:rsidRDefault="006E7C3B" w:rsidP="211E56A1">
      <w:pPr>
        <w:pBdr>
          <w:top w:val="nil"/>
          <w:left w:val="nil"/>
          <w:bottom w:val="nil"/>
          <w:right w:val="nil"/>
          <w:between w:val="nil"/>
        </w:pBdr>
        <w:ind w:hanging="2"/>
        <w:jc w:val="right"/>
        <w:rPr>
          <w:color w:val="000000"/>
        </w:rPr>
      </w:pPr>
    </w:p>
    <w:p w14:paraId="0000000C" w14:textId="77777777" w:rsidR="006E7C3B" w:rsidRDefault="006E7C3B">
      <w:pPr>
        <w:pBdr>
          <w:top w:val="nil"/>
          <w:left w:val="nil"/>
          <w:bottom w:val="nil"/>
          <w:right w:val="nil"/>
          <w:between w:val="nil"/>
        </w:pBdr>
        <w:ind w:hanging="2"/>
        <w:jc w:val="both"/>
        <w:rPr>
          <w:color w:val="000000"/>
        </w:rPr>
      </w:pPr>
    </w:p>
    <w:p w14:paraId="0000000D" w14:textId="39A6E82D" w:rsidR="006E7C3B" w:rsidRDefault="006E7C3B">
      <w:pPr>
        <w:pBdr>
          <w:top w:val="nil"/>
          <w:left w:val="nil"/>
          <w:bottom w:val="nil"/>
          <w:right w:val="nil"/>
          <w:between w:val="nil"/>
        </w:pBdr>
        <w:ind w:hanging="2"/>
        <w:jc w:val="center"/>
        <w:rPr>
          <w:color w:val="000000"/>
        </w:rPr>
      </w:pPr>
    </w:p>
    <w:p w14:paraId="0000000E" w14:textId="2DBB6019" w:rsidR="006E7C3B" w:rsidRDefault="00700B06">
      <w:pPr>
        <w:pBdr>
          <w:top w:val="nil"/>
          <w:left w:val="nil"/>
          <w:bottom w:val="nil"/>
          <w:right w:val="nil"/>
          <w:between w:val="nil"/>
        </w:pBdr>
        <w:ind w:hanging="2"/>
        <w:jc w:val="center"/>
        <w:rPr>
          <w:color w:val="000000"/>
        </w:rPr>
      </w:pPr>
      <w:r>
        <w:rPr>
          <w:b/>
          <w:color w:val="000000"/>
        </w:rPr>
        <w:t>Latvijas Kultūras akadēmijas Latvijas Kultūras koledža</w:t>
      </w:r>
      <w:r w:rsidR="006B307D">
        <w:rPr>
          <w:b/>
          <w:color w:val="000000"/>
        </w:rPr>
        <w:t>s</w:t>
      </w:r>
    </w:p>
    <w:p w14:paraId="0000000F" w14:textId="77777777" w:rsidR="006E7C3B" w:rsidRDefault="006E7C3B">
      <w:pPr>
        <w:pBdr>
          <w:top w:val="nil"/>
          <w:left w:val="nil"/>
          <w:bottom w:val="nil"/>
          <w:right w:val="nil"/>
          <w:between w:val="nil"/>
        </w:pBdr>
        <w:ind w:hanging="2"/>
        <w:jc w:val="center"/>
        <w:rPr>
          <w:strike/>
          <w:color w:val="000000"/>
        </w:rPr>
      </w:pPr>
    </w:p>
    <w:p w14:paraId="00000010" w14:textId="77777777" w:rsidR="006E7C3B" w:rsidRDefault="00700B06">
      <w:pPr>
        <w:pBdr>
          <w:top w:val="nil"/>
          <w:left w:val="nil"/>
          <w:bottom w:val="nil"/>
          <w:right w:val="nil"/>
          <w:between w:val="nil"/>
        </w:pBdr>
        <w:ind w:hanging="2"/>
        <w:jc w:val="center"/>
        <w:rPr>
          <w:color w:val="000000"/>
        </w:rPr>
      </w:pPr>
      <w:r w:rsidRPr="211E56A1">
        <w:rPr>
          <w:b/>
          <w:bCs/>
        </w:rPr>
        <w:t xml:space="preserve">PROFESIONĀLĀS KVALIFIKĀCIJAS EKSĀMENA NOLIKUMS </w:t>
      </w:r>
    </w:p>
    <w:p w14:paraId="753FBCE2" w14:textId="7BA643E7" w:rsidR="211E56A1" w:rsidRDefault="211E56A1" w:rsidP="211E56A1">
      <w:pPr>
        <w:pBdr>
          <w:top w:val="nil"/>
          <w:left w:val="nil"/>
          <w:bottom w:val="nil"/>
          <w:right w:val="nil"/>
          <w:between w:val="nil"/>
        </w:pBdr>
        <w:ind w:hanging="2"/>
        <w:jc w:val="center"/>
        <w:rPr>
          <w:b/>
          <w:bCs/>
        </w:rPr>
      </w:pPr>
    </w:p>
    <w:p w14:paraId="03DAC3A3" w14:textId="4DC04656" w:rsidR="211E56A1" w:rsidRDefault="211E56A1" w:rsidP="211E56A1">
      <w:pPr>
        <w:pBdr>
          <w:top w:val="nil"/>
          <w:left w:val="nil"/>
          <w:bottom w:val="nil"/>
          <w:right w:val="nil"/>
          <w:between w:val="nil"/>
        </w:pBdr>
        <w:ind w:hanging="2"/>
        <w:jc w:val="center"/>
        <w:rPr>
          <w:b/>
          <w:bCs/>
        </w:rPr>
      </w:pPr>
    </w:p>
    <w:p w14:paraId="217D0F96" w14:textId="1C717D46" w:rsidR="2C013B86" w:rsidRDefault="2C013B86" w:rsidP="211E56A1">
      <w:pPr>
        <w:pStyle w:val="Bezatstarpm"/>
      </w:pPr>
      <w:r w:rsidRPr="211E56A1">
        <w:t xml:space="preserve">                                                                                          </w:t>
      </w:r>
      <w:r w:rsidR="19227ECB" w:rsidRPr="211E56A1">
        <w:t>Iekšējais normatīvais akts Nr. 1.0-7/4</w:t>
      </w:r>
    </w:p>
    <w:p w14:paraId="7B9130FC" w14:textId="1E4787B9" w:rsidR="19227ECB" w:rsidRDefault="19227ECB" w:rsidP="211E56A1">
      <w:pPr>
        <w:jc w:val="right"/>
      </w:pPr>
      <w:r w:rsidRPr="211E56A1">
        <w:rPr>
          <w:color w:val="000000" w:themeColor="text1"/>
          <w:sz w:val="20"/>
          <w:szCs w:val="20"/>
        </w:rPr>
        <w:t>Izdot</w:t>
      </w:r>
      <w:r w:rsidR="13C5C6DF" w:rsidRPr="211E56A1">
        <w:rPr>
          <w:color w:val="000000" w:themeColor="text1"/>
          <w:sz w:val="20"/>
          <w:szCs w:val="20"/>
        </w:rPr>
        <w:t>s</w:t>
      </w:r>
      <w:r w:rsidRPr="211E56A1">
        <w:rPr>
          <w:color w:val="000000" w:themeColor="text1"/>
          <w:sz w:val="20"/>
          <w:szCs w:val="20"/>
        </w:rPr>
        <w:t xml:space="preserve"> saskaņā ar</w:t>
      </w:r>
    </w:p>
    <w:p w14:paraId="2DF66D4D" w14:textId="7C31C195" w:rsidR="19227ECB" w:rsidRDefault="19227ECB" w:rsidP="211E56A1">
      <w:pPr>
        <w:spacing w:after="360"/>
        <w:jc w:val="right"/>
      </w:pPr>
      <w:r w:rsidRPr="211E56A1">
        <w:rPr>
          <w:color w:val="000000" w:themeColor="text1"/>
          <w:sz w:val="20"/>
          <w:szCs w:val="20"/>
        </w:rPr>
        <w:t>Latvijas Kultūras akadēmijas Satversmes 53.4 punktu</w:t>
      </w:r>
    </w:p>
    <w:p w14:paraId="1B9630F1" w14:textId="2632019F" w:rsidR="211E56A1" w:rsidRDefault="211E56A1" w:rsidP="211E56A1">
      <w:pPr>
        <w:pBdr>
          <w:top w:val="nil"/>
          <w:left w:val="nil"/>
          <w:bottom w:val="nil"/>
          <w:right w:val="nil"/>
          <w:between w:val="nil"/>
        </w:pBdr>
        <w:ind w:hanging="2"/>
        <w:jc w:val="center"/>
        <w:rPr>
          <w:b/>
          <w:bCs/>
        </w:rPr>
      </w:pPr>
    </w:p>
    <w:p w14:paraId="00000011" w14:textId="77777777" w:rsidR="006E7C3B" w:rsidRDefault="006E7C3B">
      <w:pPr>
        <w:pBdr>
          <w:top w:val="nil"/>
          <w:left w:val="nil"/>
          <w:bottom w:val="nil"/>
          <w:right w:val="nil"/>
          <w:between w:val="nil"/>
        </w:pBdr>
        <w:ind w:hanging="2"/>
        <w:jc w:val="both"/>
        <w:rPr>
          <w:color w:val="000000"/>
        </w:rPr>
      </w:pPr>
    </w:p>
    <w:p w14:paraId="00000013" w14:textId="67448969" w:rsidR="006E7C3B" w:rsidRDefault="00700B06" w:rsidP="211E56A1">
      <w:pPr>
        <w:pBdr>
          <w:top w:val="nil"/>
          <w:left w:val="nil"/>
          <w:bottom w:val="nil"/>
          <w:right w:val="nil"/>
          <w:between w:val="nil"/>
        </w:pBdr>
        <w:ind w:hanging="2"/>
        <w:jc w:val="both"/>
        <w:rPr>
          <w:color w:val="000000" w:themeColor="text1"/>
        </w:rPr>
      </w:pPr>
      <w:r w:rsidRPr="211E56A1">
        <w:rPr>
          <w:i/>
          <w:iCs/>
          <w:color w:val="000000" w:themeColor="text1"/>
        </w:rPr>
        <w:t>Izdots</w:t>
      </w:r>
      <w:r w:rsidR="39B1DECD" w:rsidRPr="211E56A1">
        <w:rPr>
          <w:i/>
          <w:iCs/>
          <w:color w:val="000000" w:themeColor="text1"/>
        </w:rPr>
        <w:t xml:space="preserve">, </w:t>
      </w:r>
      <w:r w:rsidRPr="211E56A1">
        <w:rPr>
          <w:i/>
          <w:iCs/>
        </w:rPr>
        <w:t>ievērojot Augstskolu likuma 5.panta otro daļu, 56. panta 2.daļu un 59. panta 1.daļas 1.punktu Ministru kabineta 2023. gada 13. jūnija noteikumu Nr. 305 ‘’Noteikumi par valsts profesionālās augstākās izglītības standartu’’ 12.3., 63.1. un 64. punktu.</w:t>
      </w:r>
    </w:p>
    <w:p w14:paraId="00000014" w14:textId="77777777" w:rsidR="006E7C3B" w:rsidRDefault="006E7C3B">
      <w:pPr>
        <w:pBdr>
          <w:top w:val="nil"/>
          <w:left w:val="nil"/>
          <w:bottom w:val="nil"/>
          <w:right w:val="nil"/>
          <w:between w:val="nil"/>
        </w:pBdr>
        <w:ind w:hanging="2"/>
        <w:jc w:val="both"/>
        <w:rPr>
          <w:color w:val="000000"/>
          <w:highlight w:val="red"/>
        </w:rPr>
      </w:pPr>
    </w:p>
    <w:p w14:paraId="00000015" w14:textId="77777777" w:rsidR="006E7C3B" w:rsidRDefault="00700B06">
      <w:pPr>
        <w:numPr>
          <w:ilvl w:val="0"/>
          <w:numId w:val="3"/>
        </w:numPr>
        <w:pBdr>
          <w:top w:val="nil"/>
          <w:left w:val="nil"/>
          <w:bottom w:val="nil"/>
          <w:right w:val="nil"/>
          <w:between w:val="nil"/>
        </w:pBdr>
        <w:tabs>
          <w:tab w:val="left" w:pos="720"/>
        </w:tabs>
        <w:ind w:left="0" w:hanging="2"/>
        <w:jc w:val="center"/>
        <w:rPr>
          <w:color w:val="000000"/>
        </w:rPr>
      </w:pPr>
      <w:r w:rsidRPr="211E56A1">
        <w:rPr>
          <w:b/>
          <w:bCs/>
          <w:color w:val="000000" w:themeColor="text1"/>
        </w:rPr>
        <w:t>Vispārējie noteikumi</w:t>
      </w:r>
    </w:p>
    <w:p w14:paraId="698E25B7" w14:textId="3536D275" w:rsidR="211E56A1" w:rsidRDefault="211E56A1" w:rsidP="211E56A1">
      <w:pPr>
        <w:pStyle w:val="Bezatstarpm"/>
        <w:tabs>
          <w:tab w:val="left" w:pos="720"/>
        </w:tabs>
      </w:pPr>
    </w:p>
    <w:p w14:paraId="00000016" w14:textId="398CB686" w:rsidR="006E7C3B" w:rsidRDefault="00700B06" w:rsidP="211E56A1">
      <w:pPr>
        <w:numPr>
          <w:ilvl w:val="1"/>
          <w:numId w:val="7"/>
        </w:numPr>
        <w:pBdr>
          <w:top w:val="nil"/>
          <w:left w:val="nil"/>
          <w:bottom w:val="nil"/>
          <w:right w:val="nil"/>
          <w:between w:val="nil"/>
        </w:pBdr>
        <w:tabs>
          <w:tab w:val="left" w:pos="426"/>
        </w:tabs>
        <w:spacing w:after="120"/>
        <w:ind w:left="0" w:hanging="2"/>
        <w:jc w:val="both"/>
        <w:rPr>
          <w:color w:val="000000"/>
        </w:rPr>
      </w:pPr>
      <w:r>
        <w:t xml:space="preserve">Profesionālās kvalifikācijas eksāmens  </w:t>
      </w:r>
      <w:r w:rsidR="683C7F24">
        <w:t xml:space="preserve">LKA </w:t>
      </w:r>
      <w:r>
        <w:t>Latvijas Kultūras koledž</w:t>
      </w:r>
      <w:r w:rsidR="000511A6">
        <w:t>ā</w:t>
      </w:r>
      <w:r>
        <w:t xml:space="preserve"> (turpmāk Koledža) ir valsts pārbaudījums, pēc kura nokārtošanas studējošais saņem izglītības dokumentu – īsā cikla profesionālās augstākās izglītības un profesionālās kvalifikācijas diplomu, kas apliecina arī iegūto piekto profesionālās kvalifikācijas līmeni. Tas ir noslēdzošais studiju darba posms, kurā notiek  prasmju, zināšanu un kompetenču pārbaude, kas atbilst sasniedzamajiem studiju rezultātiem un studiju programmā noteiktajām kvalifikācijas prasībām. </w:t>
      </w:r>
    </w:p>
    <w:p w14:paraId="00000017" w14:textId="77777777" w:rsidR="006E7C3B" w:rsidRDefault="00700B06">
      <w:pPr>
        <w:pBdr>
          <w:top w:val="nil"/>
          <w:left w:val="nil"/>
          <w:bottom w:val="nil"/>
          <w:right w:val="nil"/>
          <w:between w:val="nil"/>
        </w:pBdr>
        <w:tabs>
          <w:tab w:val="left" w:pos="360"/>
        </w:tabs>
        <w:ind w:hanging="2"/>
        <w:jc w:val="both"/>
      </w:pPr>
      <w:r>
        <w:t xml:space="preserve">1.2. Valsts pārbaudījums vai Profesionālās kvalifikācijas eksāmens  ir: </w:t>
      </w:r>
    </w:p>
    <w:p w14:paraId="00000018" w14:textId="77777777" w:rsidR="006E7C3B" w:rsidRDefault="00700B06">
      <w:pPr>
        <w:pBdr>
          <w:top w:val="nil"/>
          <w:left w:val="nil"/>
          <w:bottom w:val="nil"/>
          <w:right w:val="nil"/>
          <w:between w:val="nil"/>
        </w:pBdr>
        <w:tabs>
          <w:tab w:val="left" w:pos="360"/>
        </w:tabs>
        <w:ind w:hanging="2"/>
        <w:jc w:val="both"/>
      </w:pPr>
      <w:r>
        <w:tab/>
      </w:r>
      <w:r>
        <w:tab/>
        <w:t>1.2.1. kvalifikācijas eksāmens;</w:t>
      </w:r>
    </w:p>
    <w:p w14:paraId="00000019" w14:textId="77777777" w:rsidR="006E7C3B" w:rsidRDefault="00700B06">
      <w:pPr>
        <w:pBdr>
          <w:top w:val="nil"/>
          <w:left w:val="nil"/>
          <w:bottom w:val="nil"/>
          <w:right w:val="nil"/>
          <w:between w:val="nil"/>
        </w:pBdr>
        <w:tabs>
          <w:tab w:val="left" w:pos="426"/>
        </w:tabs>
        <w:ind w:hanging="2"/>
        <w:jc w:val="both"/>
      </w:pPr>
      <w:r>
        <w:tab/>
        <w:t xml:space="preserve">      1.2.2.kvalifikācijas darbs.</w:t>
      </w:r>
    </w:p>
    <w:p w14:paraId="0000001A" w14:textId="77777777" w:rsidR="006E7C3B" w:rsidRDefault="00700B06">
      <w:pPr>
        <w:numPr>
          <w:ilvl w:val="1"/>
          <w:numId w:val="4"/>
        </w:numPr>
        <w:pBdr>
          <w:top w:val="nil"/>
          <w:left w:val="nil"/>
          <w:bottom w:val="nil"/>
          <w:right w:val="nil"/>
          <w:between w:val="nil"/>
        </w:pBdr>
        <w:tabs>
          <w:tab w:val="left" w:pos="851"/>
        </w:tabs>
        <w:spacing w:after="120"/>
        <w:ind w:left="0" w:hanging="2"/>
        <w:jc w:val="both"/>
        <w:rPr>
          <w:color w:val="000000"/>
        </w:rPr>
      </w:pPr>
      <w:r>
        <w:rPr>
          <w:color w:val="FF0000"/>
        </w:rPr>
        <w:t xml:space="preserve"> </w:t>
      </w:r>
      <w:r>
        <w:rPr>
          <w:color w:val="000000"/>
        </w:rPr>
        <w:t>Valsts pārbaudījumu vai Profesionālās kvalifikācijas eksāmenu vērtē Valsts pārbaudījumu</w:t>
      </w:r>
      <w:r>
        <w:rPr>
          <w:color w:val="000000"/>
          <w:highlight w:val="white"/>
        </w:rPr>
        <w:t xml:space="preserve"> komisija</w:t>
      </w:r>
      <w:r>
        <w:rPr>
          <w:color w:val="000000"/>
        </w:rPr>
        <w:t xml:space="preserve"> (turpmāk Komisija).</w:t>
      </w:r>
    </w:p>
    <w:p w14:paraId="0000001B" w14:textId="77777777" w:rsidR="006E7C3B" w:rsidRDefault="00700B06">
      <w:pPr>
        <w:pBdr>
          <w:top w:val="nil"/>
          <w:left w:val="nil"/>
          <w:bottom w:val="nil"/>
          <w:right w:val="nil"/>
          <w:between w:val="nil"/>
        </w:pBdr>
        <w:tabs>
          <w:tab w:val="left" w:pos="851"/>
        </w:tabs>
        <w:ind w:hanging="2"/>
        <w:jc w:val="both"/>
      </w:pPr>
      <w:r>
        <w:rPr>
          <w:color w:val="000000"/>
        </w:rPr>
        <w:t>1.</w:t>
      </w:r>
      <w:r>
        <w:t xml:space="preserve">4. Profesionālās kvalifikācijas eksāmenu ir atļauts kārtot studentiem, kuri ir apguvuši pilnu studiju programmu - saņēmuši galīgo vērtējumu – atzīmi ne mazāku par </w:t>
      </w:r>
      <w:r>
        <w:rPr>
          <w:i/>
        </w:rPr>
        <w:t>4 (gandrīz viduvēji)</w:t>
      </w:r>
      <w:r>
        <w:t xml:space="preserve"> vai </w:t>
      </w:r>
      <w:r>
        <w:rPr>
          <w:i/>
        </w:rPr>
        <w:t>ieskaitīts</w:t>
      </w:r>
      <w:r>
        <w:t xml:space="preserve"> visos programmas studiju kursos, praksēs un kvalifikācijas praksē. </w:t>
      </w:r>
    </w:p>
    <w:p w14:paraId="0000001C" w14:textId="77777777" w:rsidR="006E7C3B" w:rsidRDefault="00700B06">
      <w:pPr>
        <w:numPr>
          <w:ilvl w:val="1"/>
          <w:numId w:val="1"/>
        </w:numPr>
        <w:pBdr>
          <w:top w:val="nil"/>
          <w:left w:val="nil"/>
          <w:bottom w:val="nil"/>
          <w:right w:val="nil"/>
          <w:between w:val="nil"/>
        </w:pBdr>
        <w:tabs>
          <w:tab w:val="left" w:pos="426"/>
        </w:tabs>
        <w:spacing w:after="120"/>
        <w:ind w:left="0" w:hanging="2"/>
        <w:jc w:val="both"/>
      </w:pPr>
      <w:r>
        <w:t xml:space="preserve">Profesionālās kvalifikācijas eksāmens ir nokārtots, iegūstot visās to daļās vērtējumu, kas nav mazāks par </w:t>
      </w:r>
      <w:r>
        <w:rPr>
          <w:i/>
        </w:rPr>
        <w:t>4 (gandrīz viduvēji)</w:t>
      </w:r>
      <w:r>
        <w:t xml:space="preserve">. </w:t>
      </w:r>
    </w:p>
    <w:p w14:paraId="0E9A5488" w14:textId="0818A3BA" w:rsidR="006E7C3B" w:rsidRDefault="00700B06" w:rsidP="211E56A1">
      <w:pPr>
        <w:pBdr>
          <w:top w:val="nil"/>
          <w:left w:val="nil"/>
          <w:bottom w:val="nil"/>
          <w:right w:val="nil"/>
          <w:between w:val="nil"/>
        </w:pBdr>
        <w:ind w:hanging="2"/>
        <w:jc w:val="both"/>
      </w:pPr>
      <w:r>
        <w:t>1.6. Studējošos, kuri kādā no Profesionālās kvalifikācijas eksāmena daļām saņēmuši vērtējumu mazāk kā 4 </w:t>
      </w:r>
      <w:r w:rsidRPr="211E56A1">
        <w:rPr>
          <w:i/>
          <w:iCs/>
        </w:rPr>
        <w:t xml:space="preserve">(gandrīz viduvēji), </w:t>
      </w:r>
      <w:proofErr w:type="spellStart"/>
      <w:r>
        <w:t>eksmatrikulē</w:t>
      </w:r>
      <w:proofErr w:type="spellEnd"/>
      <w:r>
        <w:t xml:space="preserve"> un viņiem izsniedz akadēmisko izziņu par izglītības iestādē apgūto kursa apjomu un kvalitāti. Šiem studējošajiem ir tiesības, atkārtoti kārtot profesionālās kvalifikācijas eksāmenu vai nesekmīgo  eksāmena daļu nākamajā valsts pārbaudījuma kārtošanas reizē par saviem līdzekļiem, sedzot pārbaudījumu izdevumus atbilstoši Nolikumam par maksas pakalpojumu sniegšanas kārtību Koledžā. </w:t>
      </w:r>
    </w:p>
    <w:p w14:paraId="3481B2B4" w14:textId="67D8C8ED" w:rsidR="006E7C3B" w:rsidRDefault="006E7C3B" w:rsidP="211E56A1">
      <w:pPr>
        <w:pBdr>
          <w:top w:val="nil"/>
          <w:left w:val="nil"/>
          <w:bottom w:val="nil"/>
          <w:right w:val="nil"/>
          <w:between w:val="nil"/>
        </w:pBdr>
        <w:ind w:hanging="2"/>
        <w:jc w:val="both"/>
      </w:pPr>
    </w:p>
    <w:p w14:paraId="0B9EA4A8" w14:textId="4EB9E448" w:rsidR="006E7C3B" w:rsidRDefault="006E7C3B" w:rsidP="211E56A1">
      <w:pPr>
        <w:pBdr>
          <w:top w:val="nil"/>
          <w:left w:val="nil"/>
          <w:bottom w:val="nil"/>
          <w:right w:val="nil"/>
          <w:between w:val="nil"/>
        </w:pBdr>
        <w:ind w:hanging="2"/>
        <w:jc w:val="both"/>
      </w:pPr>
    </w:p>
    <w:p w14:paraId="76895089" w14:textId="4CC78CB5" w:rsidR="006E7C3B" w:rsidRDefault="006E7C3B" w:rsidP="211E56A1">
      <w:pPr>
        <w:pBdr>
          <w:top w:val="nil"/>
          <w:left w:val="nil"/>
          <w:bottom w:val="nil"/>
          <w:right w:val="nil"/>
          <w:between w:val="nil"/>
        </w:pBdr>
        <w:ind w:hanging="2"/>
        <w:jc w:val="both"/>
      </w:pPr>
    </w:p>
    <w:p w14:paraId="0000001D" w14:textId="5A1E74B3" w:rsidR="006E7C3B" w:rsidRDefault="00700B06" w:rsidP="211E56A1">
      <w:pPr>
        <w:pBdr>
          <w:top w:val="nil"/>
          <w:left w:val="nil"/>
          <w:bottom w:val="nil"/>
          <w:right w:val="nil"/>
          <w:between w:val="nil"/>
        </w:pBdr>
        <w:ind w:hanging="2"/>
        <w:jc w:val="both"/>
      </w:pPr>
      <w:r>
        <w:t>Atkārtotai profesionālās kvalifikācijas eksāmena kārtošanai pretendenti tiek imatrikulēti - pēc iesnieguma saņemšanas, ko saskaņo Studiju pr</w:t>
      </w:r>
      <w:r w:rsidR="002919F4">
        <w:t>ocesa komisija</w:t>
      </w:r>
      <w:r>
        <w:t>.</w:t>
      </w:r>
    </w:p>
    <w:p w14:paraId="0000001F" w14:textId="77777777" w:rsidR="006E7C3B" w:rsidRDefault="00700B06">
      <w:pPr>
        <w:pBdr>
          <w:top w:val="nil"/>
          <w:left w:val="nil"/>
          <w:bottom w:val="nil"/>
          <w:right w:val="nil"/>
          <w:between w:val="nil"/>
        </w:pBdr>
        <w:tabs>
          <w:tab w:val="left" w:pos="426"/>
        </w:tabs>
        <w:spacing w:after="120"/>
        <w:ind w:hanging="2"/>
        <w:jc w:val="both"/>
      </w:pPr>
      <w:r>
        <w:lastRenderedPageBreak/>
        <w:t xml:space="preserve">1.7.Studentiem, kuri nav pielaisti pie  profesionālās kvalifikācijas eksāmena kārtošanas, ir tiesības divu gadu laikā apgūt un/vai sekmīgi nokārtot attiecīgās studiju programmas prasības un saņemt galīgo vērtējumu, sedzot izdevumus atbilstoši Nolikumam par maksas pakalpojumu sniegšanas kārtību Koledžā. Pēc 1.4. apakšpunktā noteikto prasību izpildes studentam ir tiesības kārtot profesionālās kvalifikācijas eksāmenu nākamajā valsts pārbaudījuma kārtošanas reizē par saviem līdzekļiem. </w:t>
      </w:r>
    </w:p>
    <w:p w14:paraId="00000020" w14:textId="77777777" w:rsidR="006E7C3B" w:rsidRDefault="006E7C3B">
      <w:pPr>
        <w:pBdr>
          <w:top w:val="nil"/>
          <w:left w:val="nil"/>
          <w:bottom w:val="nil"/>
          <w:right w:val="nil"/>
          <w:between w:val="nil"/>
        </w:pBdr>
        <w:ind w:hanging="2"/>
        <w:jc w:val="both"/>
        <w:rPr>
          <w:color w:val="000000"/>
        </w:rPr>
      </w:pPr>
    </w:p>
    <w:p w14:paraId="00000021" w14:textId="1C51D168" w:rsidR="006E7C3B" w:rsidRDefault="160B5A27" w:rsidP="211E56A1">
      <w:pPr>
        <w:pBdr>
          <w:top w:val="nil"/>
          <w:left w:val="nil"/>
          <w:bottom w:val="nil"/>
          <w:right w:val="nil"/>
          <w:between w:val="nil"/>
        </w:pBdr>
        <w:tabs>
          <w:tab w:val="left" w:pos="360"/>
        </w:tabs>
        <w:ind w:hanging="2"/>
        <w:rPr>
          <w:b/>
          <w:bCs/>
          <w:color w:val="000000"/>
        </w:rPr>
      </w:pPr>
      <w:r w:rsidRPr="211E56A1">
        <w:rPr>
          <w:b/>
          <w:bCs/>
          <w:color w:val="000000" w:themeColor="text1"/>
        </w:rPr>
        <w:t xml:space="preserve">                                                      2. </w:t>
      </w:r>
      <w:r w:rsidR="00700B06" w:rsidRPr="211E56A1">
        <w:rPr>
          <w:b/>
          <w:bCs/>
          <w:color w:val="000000" w:themeColor="text1"/>
        </w:rPr>
        <w:t>Kvalifikācijas eksāmens</w:t>
      </w:r>
    </w:p>
    <w:p w14:paraId="1980C626" w14:textId="416E0487" w:rsidR="211E56A1" w:rsidRDefault="211E56A1" w:rsidP="211E56A1">
      <w:pPr>
        <w:pBdr>
          <w:top w:val="nil"/>
          <w:left w:val="nil"/>
          <w:bottom w:val="nil"/>
          <w:right w:val="nil"/>
          <w:between w:val="nil"/>
        </w:pBdr>
        <w:tabs>
          <w:tab w:val="left" w:pos="360"/>
        </w:tabs>
        <w:ind w:hanging="2"/>
        <w:rPr>
          <w:b/>
          <w:bCs/>
          <w:color w:val="000000" w:themeColor="text1"/>
        </w:rPr>
      </w:pPr>
    </w:p>
    <w:p w14:paraId="00000022" w14:textId="77777777" w:rsidR="006E7C3B" w:rsidRDefault="00700B06">
      <w:pPr>
        <w:pBdr>
          <w:top w:val="nil"/>
          <w:left w:val="nil"/>
          <w:bottom w:val="nil"/>
          <w:right w:val="nil"/>
          <w:between w:val="nil"/>
        </w:pBdr>
        <w:spacing w:after="120"/>
        <w:ind w:hanging="2"/>
        <w:jc w:val="both"/>
        <w:rPr>
          <w:color w:val="000000"/>
        </w:rPr>
      </w:pPr>
      <w:r>
        <w:rPr>
          <w:color w:val="000000"/>
        </w:rPr>
        <w:t>2.1. Kvalifikācijas eksāmens ir rakstveida teorētisko zināšanu</w:t>
      </w:r>
      <w:r>
        <w:t xml:space="preserve"> pārbaude.</w:t>
      </w:r>
    </w:p>
    <w:p w14:paraId="00000023" w14:textId="66C47F7B" w:rsidR="006E7C3B" w:rsidRDefault="00700B06" w:rsidP="211E56A1">
      <w:pPr>
        <w:pBdr>
          <w:top w:val="nil"/>
          <w:left w:val="nil"/>
          <w:bottom w:val="nil"/>
          <w:right w:val="nil"/>
          <w:between w:val="nil"/>
        </w:pBdr>
        <w:spacing w:after="120"/>
        <w:ind w:hanging="2"/>
        <w:jc w:val="both"/>
      </w:pPr>
      <w:r>
        <w:t xml:space="preserve">2.2. </w:t>
      </w:r>
      <w:r w:rsidRPr="211E56A1">
        <w:rPr>
          <w:color w:val="000000" w:themeColor="text1"/>
        </w:rPr>
        <w:t xml:space="preserve">Kvalifikācijas eksāmena  </w:t>
      </w:r>
      <w:r>
        <w:t xml:space="preserve">saturu un norises kārtību </w:t>
      </w:r>
      <w:r w:rsidRPr="211E56A1">
        <w:rPr>
          <w:color w:val="000000" w:themeColor="text1"/>
        </w:rPr>
        <w:t xml:space="preserve">katru gadu apstiprina </w:t>
      </w:r>
      <w:r>
        <w:t>Studiju pro</w:t>
      </w:r>
      <w:r w:rsidR="008F437A">
        <w:t>cesa komisija</w:t>
      </w:r>
      <w:r>
        <w:t xml:space="preserve">. Saturu izstrādā studiju programmai atbilstīgās nodaļas vadītājs kopā ar </w:t>
      </w:r>
      <w:r w:rsidR="421460BF">
        <w:t xml:space="preserve">Programmas direktoru, </w:t>
      </w:r>
      <w:r>
        <w:t>specializāciju vadītājiem un/vai studiju kursu docētājiem.</w:t>
      </w:r>
    </w:p>
    <w:p w14:paraId="00000024" w14:textId="77777777" w:rsidR="006E7C3B" w:rsidRDefault="00700B06">
      <w:pPr>
        <w:pBdr>
          <w:top w:val="nil"/>
          <w:left w:val="nil"/>
          <w:bottom w:val="nil"/>
          <w:right w:val="nil"/>
          <w:between w:val="nil"/>
        </w:pBdr>
        <w:spacing w:after="120"/>
        <w:ind w:hanging="2"/>
        <w:jc w:val="both"/>
      </w:pPr>
      <w:r>
        <w:t>2.3. Kvalifikācijas eksāmena atzīmi apstiprina Komisija.</w:t>
      </w:r>
    </w:p>
    <w:p w14:paraId="00000025" w14:textId="77777777" w:rsidR="006E7C3B" w:rsidRDefault="006E7C3B">
      <w:pPr>
        <w:pBdr>
          <w:top w:val="nil"/>
          <w:left w:val="nil"/>
          <w:bottom w:val="nil"/>
          <w:right w:val="nil"/>
          <w:between w:val="nil"/>
        </w:pBdr>
        <w:spacing w:after="120"/>
        <w:ind w:hanging="2"/>
        <w:jc w:val="both"/>
        <w:rPr>
          <w:color w:val="000000"/>
        </w:rPr>
      </w:pPr>
    </w:p>
    <w:p w14:paraId="00000026" w14:textId="77777777" w:rsidR="006E7C3B" w:rsidRDefault="00700B06">
      <w:pPr>
        <w:pBdr>
          <w:top w:val="nil"/>
          <w:left w:val="nil"/>
          <w:bottom w:val="nil"/>
          <w:right w:val="nil"/>
          <w:between w:val="nil"/>
        </w:pBdr>
        <w:spacing w:after="120"/>
        <w:ind w:hanging="2"/>
        <w:jc w:val="center"/>
        <w:rPr>
          <w:color w:val="000000"/>
        </w:rPr>
      </w:pPr>
      <w:r w:rsidRPr="211E56A1">
        <w:rPr>
          <w:b/>
          <w:bCs/>
          <w:color w:val="000000" w:themeColor="text1"/>
        </w:rPr>
        <w:t>3. Kvalifikācijas darbs</w:t>
      </w:r>
    </w:p>
    <w:p w14:paraId="5B102D18" w14:textId="147238D7" w:rsidR="211E56A1" w:rsidRDefault="211E56A1" w:rsidP="211E56A1">
      <w:pPr>
        <w:pBdr>
          <w:top w:val="nil"/>
          <w:left w:val="nil"/>
          <w:bottom w:val="nil"/>
          <w:right w:val="nil"/>
          <w:between w:val="nil"/>
        </w:pBdr>
        <w:spacing w:after="120"/>
        <w:ind w:hanging="2"/>
        <w:jc w:val="center"/>
        <w:rPr>
          <w:b/>
          <w:bCs/>
          <w:color w:val="000000" w:themeColor="text1"/>
        </w:rPr>
      </w:pPr>
    </w:p>
    <w:p w14:paraId="00000027" w14:textId="54155C1F" w:rsidR="006E7C3B" w:rsidRDefault="00700B06">
      <w:pPr>
        <w:pBdr>
          <w:top w:val="nil"/>
          <w:left w:val="nil"/>
          <w:bottom w:val="nil"/>
          <w:right w:val="nil"/>
          <w:between w:val="nil"/>
        </w:pBdr>
        <w:ind w:hanging="2"/>
        <w:jc w:val="both"/>
        <w:rPr>
          <w:color w:val="000000"/>
        </w:rPr>
      </w:pPr>
      <w:r>
        <w:rPr>
          <w:color w:val="000000"/>
        </w:rPr>
        <w:t xml:space="preserve">3.1. Kvalifikācijas darbs studiju programmās </w:t>
      </w:r>
      <w:r w:rsidRPr="00CC505A">
        <w:t xml:space="preserve">“Kultūras un mākslas procesu organizēšana” </w:t>
      </w:r>
      <w:r>
        <w:t xml:space="preserve"> un “</w:t>
      </w:r>
      <w:r w:rsidR="008F437A">
        <w:t>D</w:t>
      </w:r>
      <w:r>
        <w:t>eja” ietver teorētisko un praktisko daļu. Teorētiskā daļa ir r</w:t>
      </w:r>
      <w:r>
        <w:rPr>
          <w:color w:val="000000"/>
        </w:rPr>
        <w:t xml:space="preserve">akstveida </w:t>
      </w:r>
      <w:r>
        <w:t xml:space="preserve">pētījums, kas saistīts ar praktisko daļu  un atspoguļo izvēlēto nozares kontekstu. </w:t>
      </w:r>
      <w:r>
        <w:rPr>
          <w:color w:val="000000"/>
        </w:rPr>
        <w:t>Kvalifikācijas darb</w:t>
      </w:r>
      <w:r>
        <w:t>a</w:t>
      </w:r>
      <w:r>
        <w:rPr>
          <w:color w:val="000000"/>
        </w:rPr>
        <w:t xml:space="preserve"> praktisk</w:t>
      </w:r>
      <w:r>
        <w:t>ā daļa ir</w:t>
      </w:r>
      <w:r>
        <w:rPr>
          <w:color w:val="000000"/>
        </w:rPr>
        <w:t>:</w:t>
      </w:r>
    </w:p>
    <w:p w14:paraId="00000028" w14:textId="0DAE1BF5" w:rsidR="006E7C3B" w:rsidRDefault="00700B06">
      <w:pPr>
        <w:pBdr>
          <w:top w:val="nil"/>
          <w:left w:val="nil"/>
          <w:bottom w:val="nil"/>
          <w:right w:val="nil"/>
          <w:between w:val="nil"/>
        </w:pBdr>
        <w:ind w:hanging="2"/>
        <w:jc w:val="both"/>
        <w:rPr>
          <w:color w:val="000000"/>
        </w:rPr>
      </w:pPr>
      <w:r>
        <w:rPr>
          <w:color w:val="000000"/>
        </w:rPr>
        <w:t>3.1.1. studiju programm</w:t>
      </w:r>
      <w:r w:rsidR="00B82900">
        <w:rPr>
          <w:color w:val="000000"/>
        </w:rPr>
        <w:t xml:space="preserve">ā </w:t>
      </w:r>
      <w:r w:rsidRPr="00CC505A">
        <w:t>“Kultūras un mākslas procesu organizēšana“</w:t>
      </w:r>
      <w:r w:rsidR="00C71A55">
        <w:t xml:space="preserve">, </w:t>
      </w:r>
      <w:r>
        <w:rPr>
          <w:color w:val="000000"/>
        </w:rPr>
        <w:t>stud</w:t>
      </w:r>
      <w:r>
        <w:t>ējošā</w:t>
      </w:r>
      <w:r>
        <w:rPr>
          <w:color w:val="000000"/>
        </w:rPr>
        <w:t xml:space="preserve">  patstāvīgi izstrādāts un realizēts kultūras projekts/</w:t>
      </w:r>
      <w:r>
        <w:t xml:space="preserve">pasākums/produkts vai studējošā dalība liela mēroga projekta/ pasākuma realizācijā </w:t>
      </w:r>
      <w:r>
        <w:rPr>
          <w:color w:val="000000"/>
        </w:rPr>
        <w:t>atbilstoši stud</w:t>
      </w:r>
      <w:r>
        <w:t>ējošā</w:t>
      </w:r>
      <w:r>
        <w:rPr>
          <w:color w:val="000000"/>
        </w:rPr>
        <w:t xml:space="preserve"> specializācijai;</w:t>
      </w:r>
    </w:p>
    <w:p w14:paraId="00000029" w14:textId="20F15108" w:rsidR="006E7C3B" w:rsidRDefault="00700B06">
      <w:pPr>
        <w:pBdr>
          <w:top w:val="nil"/>
          <w:left w:val="nil"/>
          <w:bottom w:val="nil"/>
          <w:right w:val="nil"/>
          <w:between w:val="nil"/>
        </w:pBdr>
        <w:ind w:hanging="2"/>
        <w:jc w:val="both"/>
        <w:rPr>
          <w:color w:val="000000"/>
        </w:rPr>
      </w:pPr>
      <w:r>
        <w:rPr>
          <w:color w:val="000000"/>
        </w:rPr>
        <w:t>3.1.2. studiju programmā “</w:t>
      </w:r>
      <w:r w:rsidR="00C71A55">
        <w:rPr>
          <w:color w:val="000000"/>
        </w:rPr>
        <w:t>D</w:t>
      </w:r>
      <w:r>
        <w:rPr>
          <w:color w:val="000000"/>
        </w:rPr>
        <w:t>eja” stud</w:t>
      </w:r>
      <w:r>
        <w:t>ējošā</w:t>
      </w:r>
      <w:r>
        <w:rPr>
          <w:color w:val="000000"/>
        </w:rPr>
        <w:t xml:space="preserve"> patstāvīgi izstrādāts un realizēts horeogrāfiskās jaunrades darbs atbilstoši stud</w:t>
      </w:r>
      <w:r>
        <w:t>ējošā</w:t>
      </w:r>
      <w:r>
        <w:rPr>
          <w:color w:val="000000"/>
        </w:rPr>
        <w:t xml:space="preserve"> izvēlētājai specializācijai.</w:t>
      </w:r>
    </w:p>
    <w:p w14:paraId="0000002A" w14:textId="77777777" w:rsidR="006E7C3B" w:rsidRDefault="00700B06">
      <w:pPr>
        <w:pBdr>
          <w:top w:val="nil"/>
          <w:left w:val="nil"/>
          <w:bottom w:val="nil"/>
          <w:right w:val="nil"/>
          <w:between w:val="nil"/>
        </w:pBdr>
        <w:ind w:hanging="2"/>
        <w:jc w:val="both"/>
      </w:pPr>
      <w:r>
        <w:t>3.2. Studiju programmā “</w:t>
      </w:r>
      <w:proofErr w:type="spellStart"/>
      <w:r>
        <w:t>Bibliotēkzinātne</w:t>
      </w:r>
      <w:proofErr w:type="spellEnd"/>
      <w:r>
        <w:t xml:space="preserve"> un informācija”  Kvalifikācijas darbs ir studējošā patstāvīgi izstrādāts rakstveida pētījums bibliotēku darba vai informācijas pārvaldības jomā.</w:t>
      </w:r>
    </w:p>
    <w:p w14:paraId="0000002B" w14:textId="77777777" w:rsidR="006E7C3B" w:rsidRDefault="00700B06">
      <w:pPr>
        <w:pBdr>
          <w:top w:val="nil"/>
          <w:left w:val="nil"/>
          <w:bottom w:val="nil"/>
          <w:right w:val="nil"/>
          <w:between w:val="nil"/>
        </w:pBdr>
        <w:ind w:hanging="2"/>
        <w:jc w:val="both"/>
        <w:rPr>
          <w:color w:val="000000"/>
        </w:rPr>
      </w:pPr>
      <w:r>
        <w:rPr>
          <w:color w:val="000000"/>
        </w:rPr>
        <w:t>3.</w:t>
      </w:r>
      <w:r>
        <w:t>3</w:t>
      </w:r>
      <w:r>
        <w:rPr>
          <w:color w:val="000000"/>
        </w:rPr>
        <w:t>. Kvalifikācijas darba mērķis ir</w:t>
      </w:r>
      <w:r>
        <w:rPr>
          <w:i/>
          <w:color w:val="000000"/>
        </w:rPr>
        <w:t xml:space="preserve"> </w:t>
      </w:r>
      <w:r>
        <w:rPr>
          <w:color w:val="000000"/>
        </w:rPr>
        <w:t>novērtēt:</w:t>
      </w:r>
    </w:p>
    <w:p w14:paraId="0000002C" w14:textId="789B4504" w:rsidR="006E7C3B" w:rsidRDefault="00700B06">
      <w:pPr>
        <w:pBdr>
          <w:top w:val="nil"/>
          <w:left w:val="nil"/>
          <w:bottom w:val="nil"/>
          <w:right w:val="nil"/>
          <w:between w:val="nil"/>
        </w:pBdr>
        <w:ind w:hanging="2"/>
        <w:jc w:val="both"/>
        <w:rPr>
          <w:color w:val="000000"/>
        </w:rPr>
      </w:pPr>
      <w:r>
        <w:rPr>
          <w:color w:val="000000"/>
        </w:rPr>
        <w:t>3.</w:t>
      </w:r>
      <w:r>
        <w:t>3</w:t>
      </w:r>
      <w:r>
        <w:rPr>
          <w:color w:val="000000"/>
        </w:rPr>
        <w:t>.1. studējošā zināšanas kultūras nozar</w:t>
      </w:r>
      <w:r>
        <w:t>ē</w:t>
      </w:r>
      <w:r>
        <w:rPr>
          <w:color w:val="000000"/>
        </w:rPr>
        <w:t xml:space="preserve"> un spēju analizēt aktuālos procesus, prasmes un komp</w:t>
      </w:r>
      <w:r>
        <w:t xml:space="preserve">etences </w:t>
      </w:r>
      <w:r>
        <w:rPr>
          <w:color w:val="000000"/>
        </w:rPr>
        <w:t>kultūras projektu</w:t>
      </w:r>
      <w:r>
        <w:t>/</w:t>
      </w:r>
      <w:r>
        <w:rPr>
          <w:color w:val="000000"/>
        </w:rPr>
        <w:t xml:space="preserve">pasākuma </w:t>
      </w:r>
      <w:r>
        <w:t xml:space="preserve">un/vai </w:t>
      </w:r>
      <w:r>
        <w:rPr>
          <w:color w:val="000000"/>
        </w:rPr>
        <w:t>produktu izstrādes plānošanā un</w:t>
      </w:r>
      <w:r>
        <w:t xml:space="preserve"> </w:t>
      </w:r>
      <w:r>
        <w:rPr>
          <w:color w:val="000000"/>
        </w:rPr>
        <w:t>realizēšanā</w:t>
      </w:r>
      <w:r>
        <w:t xml:space="preserve"> </w:t>
      </w:r>
      <w:r>
        <w:rPr>
          <w:color w:val="000000"/>
        </w:rPr>
        <w:t>stud</w:t>
      </w:r>
      <w:r>
        <w:t>ējošā</w:t>
      </w:r>
      <w:r>
        <w:rPr>
          <w:color w:val="000000"/>
        </w:rPr>
        <w:t xml:space="preserve"> izvēlētajā  specializācijā studiju programmā </w:t>
      </w:r>
      <w:r>
        <w:t>“Kultūras un m</w:t>
      </w:r>
      <w:r w:rsidR="00A90815">
        <w:t>ā</w:t>
      </w:r>
      <w:r>
        <w:t xml:space="preserve">kslas procesu organizēšana” </w:t>
      </w:r>
    </w:p>
    <w:p w14:paraId="0000002D" w14:textId="2FFFAD75" w:rsidR="006E7C3B" w:rsidRDefault="00700B06">
      <w:pPr>
        <w:pBdr>
          <w:top w:val="nil"/>
          <w:left w:val="nil"/>
          <w:bottom w:val="nil"/>
          <w:right w:val="nil"/>
          <w:between w:val="nil"/>
        </w:pBdr>
        <w:ind w:hanging="2"/>
        <w:jc w:val="both"/>
        <w:rPr>
          <w:color w:val="000000"/>
        </w:rPr>
      </w:pPr>
      <w:r>
        <w:rPr>
          <w:color w:val="000000"/>
        </w:rPr>
        <w:t>3.</w:t>
      </w:r>
      <w:r>
        <w:t>3</w:t>
      </w:r>
      <w:r>
        <w:rPr>
          <w:color w:val="000000"/>
        </w:rPr>
        <w:t xml:space="preserve">.2. </w:t>
      </w:r>
      <w:r>
        <w:t xml:space="preserve">studējošā zināšanas kultūras nozarē un spēju analizēt aktuālos procesus </w:t>
      </w:r>
      <w:r>
        <w:rPr>
          <w:color w:val="000000"/>
        </w:rPr>
        <w:t>studējošā</w:t>
      </w:r>
      <w:r>
        <w:t xml:space="preserve"> </w:t>
      </w:r>
      <w:r>
        <w:rPr>
          <w:color w:val="000000"/>
        </w:rPr>
        <w:t>prasmes un kompetences horeogrāfiskās jaunrades darba plānošanā, realizēšanā un izvērtēšanā studenta specializācijā studiju programmā  “</w:t>
      </w:r>
      <w:r w:rsidR="00A90815">
        <w:rPr>
          <w:color w:val="000000"/>
        </w:rPr>
        <w:t>D</w:t>
      </w:r>
      <w:r>
        <w:rPr>
          <w:color w:val="000000"/>
        </w:rPr>
        <w:t>eja”;</w:t>
      </w:r>
    </w:p>
    <w:p w14:paraId="0000002E" w14:textId="77777777" w:rsidR="006E7C3B" w:rsidRDefault="00700B06">
      <w:pPr>
        <w:pBdr>
          <w:top w:val="nil"/>
          <w:left w:val="nil"/>
          <w:bottom w:val="nil"/>
          <w:right w:val="nil"/>
          <w:between w:val="nil"/>
        </w:pBdr>
        <w:ind w:hanging="2"/>
        <w:jc w:val="both"/>
        <w:rPr>
          <w:color w:val="000000"/>
        </w:rPr>
      </w:pPr>
      <w:r>
        <w:rPr>
          <w:color w:val="000000"/>
        </w:rPr>
        <w:t>3.</w:t>
      </w:r>
      <w:r>
        <w:t>3</w:t>
      </w:r>
      <w:r>
        <w:rPr>
          <w:color w:val="000000"/>
        </w:rPr>
        <w:t xml:space="preserve">.3. studējošā </w:t>
      </w:r>
      <w:r>
        <w:t>zināšanas bibliotēku un informācijas pārvaldības nozarē, spēju analizēt aktuālos procesus,</w:t>
      </w:r>
      <w:r>
        <w:rPr>
          <w:color w:val="000000"/>
        </w:rPr>
        <w:t xml:space="preserve"> profesionālās iemaņas bibliotēku darba pārvaldībā</w:t>
      </w:r>
      <w:r>
        <w:t xml:space="preserve">, </w:t>
      </w:r>
      <w:r>
        <w:rPr>
          <w:color w:val="000000"/>
        </w:rPr>
        <w:t>prasmes un kompetences strādāt ar informācijas resursiem studiju programmā “</w:t>
      </w:r>
      <w:proofErr w:type="spellStart"/>
      <w:r>
        <w:rPr>
          <w:color w:val="000000"/>
        </w:rPr>
        <w:t>Bibliotēkzinātne</w:t>
      </w:r>
      <w:proofErr w:type="spellEnd"/>
      <w:r>
        <w:rPr>
          <w:color w:val="000000"/>
        </w:rPr>
        <w:t xml:space="preserve"> un informācija”.</w:t>
      </w:r>
    </w:p>
    <w:p w14:paraId="0000002F" w14:textId="77777777" w:rsidR="006E7C3B" w:rsidRDefault="00700B06">
      <w:pPr>
        <w:pBdr>
          <w:top w:val="nil"/>
          <w:left w:val="nil"/>
          <w:bottom w:val="nil"/>
          <w:right w:val="nil"/>
          <w:between w:val="nil"/>
        </w:pBdr>
        <w:ind w:hanging="2"/>
        <w:jc w:val="both"/>
        <w:rPr>
          <w:color w:val="000000"/>
        </w:rPr>
      </w:pPr>
      <w:r>
        <w:rPr>
          <w:color w:val="000000"/>
        </w:rPr>
        <w:t>3.</w:t>
      </w:r>
      <w:r>
        <w:t>4</w:t>
      </w:r>
      <w:r>
        <w:rPr>
          <w:color w:val="000000"/>
        </w:rPr>
        <w:t>.4. studējošā zināšanas un profesionālās sagatavotības līmeni viņa izvēlētajā specializācijā;</w:t>
      </w:r>
    </w:p>
    <w:p w14:paraId="00000030" w14:textId="77777777" w:rsidR="006E7C3B" w:rsidRDefault="00700B06">
      <w:pPr>
        <w:pBdr>
          <w:top w:val="nil"/>
          <w:left w:val="nil"/>
          <w:bottom w:val="nil"/>
          <w:right w:val="nil"/>
          <w:between w:val="nil"/>
        </w:pBdr>
        <w:ind w:hanging="2"/>
        <w:jc w:val="both"/>
        <w:rPr>
          <w:color w:val="000000"/>
        </w:rPr>
      </w:pPr>
      <w:r>
        <w:rPr>
          <w:color w:val="000000"/>
        </w:rPr>
        <w:t>3.</w:t>
      </w:r>
      <w:r>
        <w:t>4</w:t>
      </w:r>
      <w:r>
        <w:rPr>
          <w:color w:val="000000"/>
        </w:rPr>
        <w:t>.5. studējošā prasmi apzināt un analizēt nepieciešamo informāciju kultūras un mākslas jomā, un izstrādāt tām atbilstošu projektu, pētījumu vai jaunrades darbu;</w:t>
      </w:r>
    </w:p>
    <w:p w14:paraId="00000031" w14:textId="77777777" w:rsidR="006E7C3B" w:rsidRDefault="00700B06">
      <w:pPr>
        <w:pBdr>
          <w:top w:val="nil"/>
          <w:left w:val="nil"/>
          <w:bottom w:val="nil"/>
          <w:right w:val="nil"/>
          <w:between w:val="nil"/>
        </w:pBdr>
        <w:ind w:hanging="2"/>
        <w:jc w:val="both"/>
        <w:rPr>
          <w:color w:val="000000"/>
        </w:rPr>
      </w:pPr>
      <w:r>
        <w:rPr>
          <w:color w:val="000000"/>
        </w:rPr>
        <w:t>3.</w:t>
      </w:r>
      <w:r>
        <w:t>4</w:t>
      </w:r>
      <w:r>
        <w:rPr>
          <w:color w:val="000000"/>
        </w:rPr>
        <w:t>.6. studējošā zinātniski pētnieciskās kompetences un prasmes, izstrādājot kvalifikācijas darbu visās tā stadijās.</w:t>
      </w:r>
    </w:p>
    <w:p w14:paraId="00000032" w14:textId="77777777" w:rsidR="006E7C3B" w:rsidRDefault="00700B06">
      <w:pPr>
        <w:pBdr>
          <w:top w:val="nil"/>
          <w:left w:val="nil"/>
          <w:bottom w:val="nil"/>
          <w:right w:val="nil"/>
          <w:between w:val="nil"/>
        </w:pBdr>
        <w:ind w:hanging="2"/>
        <w:jc w:val="both"/>
        <w:rPr>
          <w:highlight w:val="white"/>
        </w:rPr>
      </w:pPr>
      <w:r w:rsidRPr="211E56A1">
        <w:rPr>
          <w:color w:val="000000" w:themeColor="text1"/>
        </w:rPr>
        <w:t>3.</w:t>
      </w:r>
      <w:r>
        <w:t>5</w:t>
      </w:r>
      <w:r w:rsidRPr="211E56A1">
        <w:rPr>
          <w:color w:val="000000" w:themeColor="text1"/>
          <w:highlight w:val="white"/>
        </w:rPr>
        <w:t xml:space="preserve">. Prasības kvalifikācijas darba izstrādei un noformēšanai </w:t>
      </w:r>
      <w:r w:rsidRPr="211E56A1">
        <w:rPr>
          <w:highlight w:val="white"/>
        </w:rPr>
        <w:t xml:space="preserve">ir noteiktas dokumentā “Metodiskie norādījumi studiju darbu noformēšanai”. </w:t>
      </w:r>
    </w:p>
    <w:p w14:paraId="03E44972" w14:textId="77777777" w:rsidR="008602AF" w:rsidRDefault="008602AF">
      <w:pPr>
        <w:pBdr>
          <w:top w:val="nil"/>
          <w:left w:val="nil"/>
          <w:bottom w:val="nil"/>
          <w:right w:val="nil"/>
          <w:between w:val="nil"/>
        </w:pBdr>
        <w:ind w:hanging="2"/>
        <w:jc w:val="both"/>
        <w:rPr>
          <w:color w:val="000000"/>
          <w:highlight w:val="white"/>
        </w:rPr>
      </w:pPr>
    </w:p>
    <w:p w14:paraId="58700BC7" w14:textId="3AACBC81" w:rsidR="211E56A1" w:rsidRDefault="211E56A1" w:rsidP="211E56A1">
      <w:pPr>
        <w:pBdr>
          <w:top w:val="nil"/>
          <w:left w:val="nil"/>
          <w:bottom w:val="nil"/>
          <w:right w:val="nil"/>
          <w:between w:val="nil"/>
        </w:pBdr>
        <w:ind w:hanging="2"/>
        <w:jc w:val="both"/>
        <w:rPr>
          <w:highlight w:val="white"/>
        </w:rPr>
      </w:pPr>
    </w:p>
    <w:p w14:paraId="00000033" w14:textId="77777777" w:rsidR="006E7C3B" w:rsidRDefault="006E7C3B">
      <w:pPr>
        <w:pBdr>
          <w:top w:val="nil"/>
          <w:left w:val="nil"/>
          <w:bottom w:val="nil"/>
          <w:right w:val="nil"/>
          <w:between w:val="nil"/>
        </w:pBdr>
        <w:ind w:hanging="2"/>
        <w:jc w:val="both"/>
        <w:rPr>
          <w:color w:val="000000"/>
        </w:rPr>
      </w:pPr>
    </w:p>
    <w:p w14:paraId="00000034" w14:textId="77777777" w:rsidR="006E7C3B" w:rsidRDefault="00700B06">
      <w:pPr>
        <w:numPr>
          <w:ilvl w:val="0"/>
          <w:numId w:val="5"/>
        </w:numPr>
        <w:pBdr>
          <w:top w:val="nil"/>
          <w:left w:val="nil"/>
          <w:bottom w:val="nil"/>
          <w:right w:val="nil"/>
          <w:between w:val="nil"/>
        </w:pBdr>
        <w:ind w:left="0" w:hanging="2"/>
        <w:jc w:val="center"/>
        <w:rPr>
          <w:b/>
          <w:color w:val="000000"/>
        </w:rPr>
      </w:pPr>
      <w:r w:rsidRPr="211E56A1">
        <w:rPr>
          <w:b/>
          <w:bCs/>
          <w:color w:val="000000" w:themeColor="text1"/>
        </w:rPr>
        <w:t>Kvalifikācijas darba vadītāja izvēle, tēmas pieteikums un apstiprināšana</w:t>
      </w:r>
    </w:p>
    <w:p w14:paraId="096036DD" w14:textId="622D9103" w:rsidR="211E56A1" w:rsidRDefault="211E56A1" w:rsidP="211E56A1">
      <w:pPr>
        <w:pBdr>
          <w:top w:val="nil"/>
          <w:left w:val="nil"/>
          <w:bottom w:val="nil"/>
          <w:right w:val="nil"/>
          <w:between w:val="nil"/>
        </w:pBdr>
        <w:ind w:hanging="2"/>
        <w:jc w:val="center"/>
        <w:rPr>
          <w:b/>
          <w:bCs/>
          <w:color w:val="000000" w:themeColor="text1"/>
        </w:rPr>
      </w:pPr>
    </w:p>
    <w:p w14:paraId="00000035" w14:textId="77777777" w:rsidR="006E7C3B" w:rsidRDefault="00700B06">
      <w:pPr>
        <w:pBdr>
          <w:top w:val="nil"/>
          <w:left w:val="nil"/>
          <w:bottom w:val="nil"/>
          <w:right w:val="nil"/>
          <w:between w:val="nil"/>
        </w:pBdr>
        <w:ind w:hanging="2"/>
        <w:jc w:val="both"/>
        <w:rPr>
          <w:color w:val="000000"/>
        </w:rPr>
      </w:pPr>
      <w:r>
        <w:rPr>
          <w:color w:val="000000"/>
        </w:rPr>
        <w:lastRenderedPageBreak/>
        <w:t>4.1. Kvalifikācijas darba tēmu izvēlas studējošais, saskaņojot to ar paša izvēlēto darba vadītāju.</w:t>
      </w:r>
    </w:p>
    <w:p w14:paraId="00000036" w14:textId="2FC9830E" w:rsidR="006E7C3B" w:rsidRDefault="00700B06">
      <w:pPr>
        <w:pBdr>
          <w:top w:val="nil"/>
          <w:left w:val="nil"/>
          <w:bottom w:val="nil"/>
          <w:right w:val="nil"/>
          <w:between w:val="nil"/>
        </w:pBdr>
        <w:ind w:hanging="2"/>
        <w:jc w:val="both"/>
      </w:pPr>
      <w:r>
        <w:rPr>
          <w:color w:val="000000"/>
        </w:rPr>
        <w:t>4.</w:t>
      </w:r>
      <w:r>
        <w:t>2</w:t>
      </w:r>
      <w:r>
        <w:rPr>
          <w:color w:val="000000"/>
        </w:rPr>
        <w:t xml:space="preserve">. </w:t>
      </w:r>
      <w:r>
        <w:t xml:space="preserve">Par kvalifikācijas darba vadītāju var būt Koledžas, citas augstākās izglītības iestādes docētājs vai </w:t>
      </w:r>
      <w:r w:rsidR="00A90815">
        <w:t xml:space="preserve">izņēmuma gadījumā </w:t>
      </w:r>
      <w:r>
        <w:t>attiecīgās nozares speciālists, kuram ir augstākā izglītība un vismaz piecu gadu pieredze attiecīgajā nozarē.</w:t>
      </w:r>
    </w:p>
    <w:p w14:paraId="00000037" w14:textId="77777777" w:rsidR="006E7C3B" w:rsidRDefault="006E7C3B">
      <w:pPr>
        <w:pBdr>
          <w:top w:val="nil"/>
          <w:left w:val="nil"/>
          <w:bottom w:val="nil"/>
          <w:right w:val="nil"/>
          <w:between w:val="nil"/>
        </w:pBdr>
        <w:ind w:hanging="2"/>
        <w:jc w:val="both"/>
      </w:pPr>
    </w:p>
    <w:p w14:paraId="00000038" w14:textId="77777777" w:rsidR="006E7C3B" w:rsidRDefault="00700B06">
      <w:pPr>
        <w:pBdr>
          <w:top w:val="nil"/>
          <w:left w:val="nil"/>
          <w:bottom w:val="nil"/>
          <w:right w:val="nil"/>
          <w:between w:val="nil"/>
        </w:pBdr>
        <w:ind w:hanging="2"/>
        <w:jc w:val="both"/>
      </w:pPr>
      <w:r>
        <w:rPr>
          <w:color w:val="000000"/>
        </w:rPr>
        <w:t>4.</w:t>
      </w:r>
      <w:r>
        <w:t>3</w:t>
      </w:r>
      <w:r>
        <w:rPr>
          <w:color w:val="000000"/>
        </w:rPr>
        <w:t>. Kad tēma ir saskaņota ar darba vadītāju, studējošais l</w:t>
      </w:r>
      <w:r>
        <w:t xml:space="preserve">īdz </w:t>
      </w:r>
      <w:r>
        <w:rPr>
          <w:color w:val="000000"/>
        </w:rPr>
        <w:t>noteikt</w:t>
      </w:r>
      <w:r>
        <w:t>ajam</w:t>
      </w:r>
      <w:r>
        <w:rPr>
          <w:color w:val="000000"/>
        </w:rPr>
        <w:t xml:space="preserve"> datum</w:t>
      </w:r>
      <w:r>
        <w:t>am</w:t>
      </w:r>
      <w:r>
        <w:rPr>
          <w:color w:val="000000"/>
        </w:rPr>
        <w:t xml:space="preserve"> iesniedz darba vadītāja</w:t>
      </w:r>
      <w:r>
        <w:t xml:space="preserve"> </w:t>
      </w:r>
      <w:r>
        <w:rPr>
          <w:color w:val="000000"/>
        </w:rPr>
        <w:t xml:space="preserve"> </w:t>
      </w:r>
      <w:r>
        <w:t>parakstītu tēmas pieteikumu atbilstošās programmas nodaļas vadītājam. Pieteikuma veidlapa atrodama Metodiskajos norādījumos studiju darbu noformēšanai.</w:t>
      </w:r>
    </w:p>
    <w:p w14:paraId="0A765C39" w14:textId="6902D462" w:rsidR="00184272" w:rsidRDefault="00184272">
      <w:pPr>
        <w:pBdr>
          <w:top w:val="nil"/>
          <w:left w:val="nil"/>
          <w:bottom w:val="nil"/>
          <w:right w:val="nil"/>
          <w:between w:val="nil"/>
        </w:pBdr>
        <w:ind w:hanging="2"/>
        <w:jc w:val="both"/>
      </w:pPr>
      <w:r>
        <w:t>4.4.</w:t>
      </w:r>
      <w:r w:rsidR="00D25C95">
        <w:t xml:space="preserve"> Ja studējošais </w:t>
      </w:r>
      <w:r w:rsidR="004856AA">
        <w:t xml:space="preserve">to neizdara līdz noteiktajam datumam, tad </w:t>
      </w:r>
      <w:r w:rsidR="00EA0A88">
        <w:t>tiek izņemts individuālais protokols</w:t>
      </w:r>
      <w:r w:rsidR="00241893">
        <w:t>, kurš j</w:t>
      </w:r>
      <w:r w:rsidR="00CF7155">
        <w:t>ā</w:t>
      </w:r>
      <w:r w:rsidR="00241893">
        <w:t xml:space="preserve">iesniedz </w:t>
      </w:r>
      <w:r w:rsidR="00D62FA4">
        <w:t xml:space="preserve">saskaņošanai </w:t>
      </w:r>
      <w:r w:rsidR="00241893">
        <w:t xml:space="preserve"> nākošaj</w:t>
      </w:r>
      <w:r w:rsidR="0069546C">
        <w:t>ā</w:t>
      </w:r>
      <w:r w:rsidR="00241893">
        <w:t xml:space="preserve"> studiju procesa komisija</w:t>
      </w:r>
      <w:r w:rsidR="0069546C">
        <w:t>s sēdē.</w:t>
      </w:r>
      <w:r w:rsidR="00CF7155">
        <w:t>.</w:t>
      </w:r>
    </w:p>
    <w:p w14:paraId="00000039" w14:textId="66832BE4" w:rsidR="006E7C3B" w:rsidRDefault="00700B06">
      <w:pPr>
        <w:pBdr>
          <w:top w:val="nil"/>
          <w:left w:val="nil"/>
          <w:bottom w:val="nil"/>
          <w:right w:val="nil"/>
          <w:between w:val="nil"/>
        </w:pBdr>
        <w:ind w:hanging="2"/>
        <w:jc w:val="both"/>
        <w:rPr>
          <w:color w:val="000000"/>
          <w:highlight w:val="white"/>
        </w:rPr>
      </w:pPr>
      <w:r>
        <w:rPr>
          <w:color w:val="000000"/>
        </w:rPr>
        <w:t>4.</w:t>
      </w:r>
      <w:r>
        <w:t>4</w:t>
      </w:r>
      <w:r>
        <w:rPr>
          <w:color w:val="000000"/>
        </w:rPr>
        <w:t xml:space="preserve">. </w:t>
      </w:r>
      <w:r w:rsidR="00C45833">
        <w:rPr>
          <w:color w:val="000000"/>
        </w:rPr>
        <w:t xml:space="preserve">Ja kvalifikācijas darba tēma </w:t>
      </w:r>
      <w:r w:rsidR="00FB5AF6">
        <w:rPr>
          <w:color w:val="000000"/>
        </w:rPr>
        <w:t xml:space="preserve">netiek saskaņota studiju procesa komisijā, tad </w:t>
      </w:r>
      <w:r w:rsidR="00A119C7">
        <w:rPr>
          <w:color w:val="000000"/>
        </w:rPr>
        <w:t>kārtot kvalifikācijas ek</w:t>
      </w:r>
      <w:r w:rsidR="00720D17">
        <w:rPr>
          <w:color w:val="000000"/>
        </w:rPr>
        <w:t>sā</w:t>
      </w:r>
      <w:r w:rsidR="00A119C7">
        <w:rPr>
          <w:color w:val="000000"/>
        </w:rPr>
        <w:t>menu students var tikai nākošajā</w:t>
      </w:r>
      <w:r w:rsidR="00E92D4F">
        <w:rPr>
          <w:color w:val="000000"/>
        </w:rPr>
        <w:t xml:space="preserve"> </w:t>
      </w:r>
      <w:r>
        <w:rPr>
          <w:color w:val="000000"/>
        </w:rPr>
        <w:t>Kvalifikācijas dar</w:t>
      </w:r>
      <w:r w:rsidR="00720D17">
        <w:rPr>
          <w:color w:val="000000"/>
          <w:highlight w:val="white"/>
        </w:rPr>
        <w:t>ba aizstāvēšanā.</w:t>
      </w:r>
    </w:p>
    <w:p w14:paraId="0000003A" w14:textId="77777777" w:rsidR="006E7C3B" w:rsidRDefault="006E7C3B">
      <w:pPr>
        <w:pBdr>
          <w:top w:val="nil"/>
          <w:left w:val="nil"/>
          <w:bottom w:val="nil"/>
          <w:right w:val="nil"/>
          <w:between w:val="nil"/>
        </w:pBdr>
        <w:ind w:hanging="2"/>
        <w:jc w:val="both"/>
        <w:rPr>
          <w:color w:val="000000"/>
        </w:rPr>
      </w:pPr>
    </w:p>
    <w:p w14:paraId="0000003B" w14:textId="77777777" w:rsidR="006E7C3B" w:rsidRDefault="00700B06">
      <w:pPr>
        <w:pBdr>
          <w:top w:val="nil"/>
          <w:left w:val="nil"/>
          <w:bottom w:val="nil"/>
          <w:right w:val="nil"/>
          <w:between w:val="nil"/>
        </w:pBdr>
        <w:ind w:hanging="2"/>
        <w:jc w:val="center"/>
        <w:rPr>
          <w:color w:val="000000"/>
        </w:rPr>
      </w:pPr>
      <w:r w:rsidRPr="211E56A1">
        <w:rPr>
          <w:b/>
          <w:bCs/>
          <w:color w:val="000000" w:themeColor="text1"/>
        </w:rPr>
        <w:t>5. Studējošā un kvalifikācijas darba vadītāja tiesības un pienākumi</w:t>
      </w:r>
    </w:p>
    <w:p w14:paraId="0B7F5D3E" w14:textId="09FEB8A0" w:rsidR="211E56A1" w:rsidRDefault="211E56A1" w:rsidP="211E56A1">
      <w:pPr>
        <w:pBdr>
          <w:top w:val="nil"/>
          <w:left w:val="nil"/>
          <w:bottom w:val="nil"/>
          <w:right w:val="nil"/>
          <w:between w:val="nil"/>
        </w:pBdr>
        <w:ind w:hanging="2"/>
        <w:jc w:val="center"/>
        <w:rPr>
          <w:b/>
          <w:bCs/>
          <w:color w:val="000000" w:themeColor="text1"/>
        </w:rPr>
      </w:pPr>
    </w:p>
    <w:p w14:paraId="0000003C" w14:textId="77777777" w:rsidR="006E7C3B" w:rsidRDefault="00700B06">
      <w:pPr>
        <w:pBdr>
          <w:top w:val="nil"/>
          <w:left w:val="nil"/>
          <w:bottom w:val="nil"/>
          <w:right w:val="nil"/>
          <w:between w:val="nil"/>
        </w:pBdr>
        <w:ind w:hanging="2"/>
        <w:jc w:val="both"/>
        <w:rPr>
          <w:color w:val="000000"/>
        </w:rPr>
      </w:pPr>
      <w:r>
        <w:rPr>
          <w:color w:val="000000"/>
        </w:rPr>
        <w:t>5.1. Kvalifikācijas darba vadītāja pienākums ir konsultēt studējošo ar kvalifikācijas darba izstrādi saistītajos jautājumos.</w:t>
      </w:r>
    </w:p>
    <w:p w14:paraId="0000003D" w14:textId="77777777" w:rsidR="006E7C3B" w:rsidRDefault="00700B06">
      <w:pPr>
        <w:pBdr>
          <w:top w:val="nil"/>
          <w:left w:val="nil"/>
          <w:bottom w:val="nil"/>
          <w:right w:val="nil"/>
          <w:between w:val="nil"/>
        </w:pBdr>
        <w:ind w:hanging="2"/>
        <w:jc w:val="both"/>
      </w:pPr>
      <w:r>
        <w:rPr>
          <w:color w:val="000000"/>
        </w:rPr>
        <w:t xml:space="preserve">5.2. </w:t>
      </w:r>
      <w:r>
        <w:rPr>
          <w:color w:val="000000"/>
          <w:highlight w:val="white"/>
        </w:rPr>
        <w:t xml:space="preserve">Studējošajam ir tiesības saņemt papildu konsultācijas </w:t>
      </w:r>
      <w:r>
        <w:rPr>
          <w:highlight w:val="white"/>
        </w:rPr>
        <w:t>K</w:t>
      </w:r>
      <w:r>
        <w:rPr>
          <w:color w:val="000000"/>
          <w:highlight w:val="white"/>
        </w:rPr>
        <w:t xml:space="preserve">valifikācijas darba izstrādei atbilstoši </w:t>
      </w:r>
      <w:r>
        <w:rPr>
          <w:highlight w:val="white"/>
        </w:rPr>
        <w:t xml:space="preserve">Nolikumam par maksas pakalpojumu sniegšanas kārtību Koledžā, ja Kvalifikācijas darba izstrādei nepieciešamo konsultāciju apjoms </w:t>
      </w:r>
      <w:r>
        <w:t>pārsniedz 1 kredītpunktam atbilstošo kontaktstundu skaitu.</w:t>
      </w:r>
    </w:p>
    <w:p w14:paraId="0000003E" w14:textId="77777777" w:rsidR="006E7C3B" w:rsidRDefault="00700B06">
      <w:pPr>
        <w:pBdr>
          <w:top w:val="nil"/>
          <w:left w:val="nil"/>
          <w:bottom w:val="nil"/>
          <w:right w:val="nil"/>
          <w:between w:val="nil"/>
        </w:pBdr>
        <w:ind w:hanging="2"/>
        <w:jc w:val="both"/>
      </w:pPr>
      <w:r>
        <w:rPr>
          <w:color w:val="000000"/>
        </w:rPr>
        <w:t xml:space="preserve">5.3. Studējošais </w:t>
      </w:r>
      <w:r>
        <w:t xml:space="preserve">ar kvalifikācijas darba </w:t>
      </w:r>
      <w:r>
        <w:rPr>
          <w:color w:val="000000"/>
        </w:rPr>
        <w:t>vadītāju vienojas par individuālu darba un konsultāciju grafiku un konsultāciju veidu (tiekoties klātienē, elektroniski, telefoniski)</w:t>
      </w:r>
      <w:r>
        <w:t>.</w:t>
      </w:r>
    </w:p>
    <w:p w14:paraId="0000003F" w14:textId="77777777" w:rsidR="006E7C3B" w:rsidRDefault="00700B06">
      <w:pPr>
        <w:pBdr>
          <w:top w:val="nil"/>
          <w:left w:val="nil"/>
          <w:bottom w:val="nil"/>
          <w:right w:val="nil"/>
          <w:between w:val="nil"/>
        </w:pBdr>
        <w:tabs>
          <w:tab w:val="left" w:pos="540"/>
        </w:tabs>
        <w:ind w:hanging="2"/>
        <w:jc w:val="both"/>
      </w:pPr>
      <w:r>
        <w:rPr>
          <w:color w:val="000000"/>
        </w:rPr>
        <w:t>5.</w:t>
      </w:r>
      <w:r>
        <w:t>4</w:t>
      </w:r>
      <w:r>
        <w:rPr>
          <w:color w:val="000000"/>
        </w:rPr>
        <w:t xml:space="preserve">. Studējošā pienākums ir nodrošināt vadītājam savlaicīgu iespēju pilnībā iepazīties ar </w:t>
      </w:r>
      <w:r>
        <w:t>K</w:t>
      </w:r>
      <w:r>
        <w:rPr>
          <w:color w:val="000000"/>
        </w:rPr>
        <w:t>valifikācijas darb</w:t>
      </w:r>
      <w:r>
        <w:t xml:space="preserve">u </w:t>
      </w:r>
      <w:r>
        <w:rPr>
          <w:color w:val="000000"/>
        </w:rPr>
        <w:t>ne vēlāk kā 1</w:t>
      </w:r>
      <w:r>
        <w:t xml:space="preserve">0 kalendārās dienas pirms noteiktā Kvalifikācijas darba iesniegšanas termiņa, </w:t>
      </w:r>
      <w:r>
        <w:rPr>
          <w:color w:val="000000"/>
        </w:rPr>
        <w:t>lai saņemtu ieteikumus un norādījumus satura pilnveidošanai</w:t>
      </w:r>
      <w:r>
        <w:t>.</w:t>
      </w:r>
    </w:p>
    <w:p w14:paraId="00000040" w14:textId="77777777" w:rsidR="006E7C3B" w:rsidRDefault="00700B06">
      <w:pPr>
        <w:pBdr>
          <w:top w:val="nil"/>
          <w:left w:val="nil"/>
          <w:bottom w:val="nil"/>
          <w:right w:val="nil"/>
          <w:between w:val="nil"/>
        </w:pBdr>
        <w:tabs>
          <w:tab w:val="left" w:pos="540"/>
        </w:tabs>
        <w:ind w:hanging="2"/>
        <w:jc w:val="both"/>
        <w:rPr>
          <w:color w:val="000000"/>
          <w:highlight w:val="white"/>
        </w:rPr>
      </w:pPr>
      <w:r>
        <w:rPr>
          <w:color w:val="000000"/>
        </w:rPr>
        <w:t>5.</w:t>
      </w:r>
      <w:r>
        <w:t>5</w:t>
      </w:r>
      <w:r>
        <w:rPr>
          <w:color w:val="000000"/>
        </w:rPr>
        <w:t>. Kvalifikācijas darba vadītāja pienākums ir iepazīties ar darbu</w:t>
      </w:r>
      <w:r>
        <w:t xml:space="preserve">, savlaicīgi </w:t>
      </w:r>
      <w:r>
        <w:rPr>
          <w:color w:val="000000"/>
        </w:rPr>
        <w:t>sniegt savus ieteikumus un korekcija</w:t>
      </w:r>
      <w:r>
        <w:t xml:space="preserve">s, </w:t>
      </w:r>
      <w:r>
        <w:rPr>
          <w:color w:val="000000"/>
        </w:rPr>
        <w:t>pa</w:t>
      </w:r>
      <w:r>
        <w:t>rakstīt darbu līdz noteiktajam iesniegšanas</w:t>
      </w:r>
      <w:r>
        <w:rPr>
          <w:highlight w:val="white"/>
        </w:rPr>
        <w:t xml:space="preserve"> termiņam</w:t>
      </w:r>
      <w:r>
        <w:rPr>
          <w:color w:val="000000"/>
          <w:highlight w:val="white"/>
        </w:rPr>
        <w:t>.</w:t>
      </w:r>
    </w:p>
    <w:p w14:paraId="00000041" w14:textId="77777777" w:rsidR="006E7C3B" w:rsidRDefault="00700B06">
      <w:pPr>
        <w:pBdr>
          <w:top w:val="nil"/>
          <w:left w:val="nil"/>
          <w:bottom w:val="nil"/>
          <w:right w:val="nil"/>
          <w:between w:val="nil"/>
        </w:pBdr>
        <w:ind w:hanging="2"/>
        <w:jc w:val="both"/>
        <w:rPr>
          <w:color w:val="000000"/>
        </w:rPr>
      </w:pPr>
      <w:r>
        <w:rPr>
          <w:color w:val="000000"/>
        </w:rPr>
        <w:t>5.6. Kvalifikācijas darba vadītājs, parakstot Kvalifikācijas darbu, apliecina, ka darbā ir izpildītas vismaz minimālās prasības sekmīga vērtējuma iegūšanai.</w:t>
      </w:r>
    </w:p>
    <w:p w14:paraId="00000042" w14:textId="77777777" w:rsidR="006E7C3B" w:rsidRDefault="006E7C3B">
      <w:pPr>
        <w:pBdr>
          <w:top w:val="nil"/>
          <w:left w:val="nil"/>
          <w:bottom w:val="nil"/>
          <w:right w:val="nil"/>
          <w:between w:val="nil"/>
        </w:pBdr>
        <w:ind w:hanging="2"/>
        <w:jc w:val="both"/>
        <w:rPr>
          <w:b/>
        </w:rPr>
      </w:pPr>
    </w:p>
    <w:p w14:paraId="00000043" w14:textId="77777777" w:rsidR="006E7C3B" w:rsidRDefault="00700B06" w:rsidP="211E56A1">
      <w:pPr>
        <w:pBdr>
          <w:top w:val="nil"/>
          <w:left w:val="nil"/>
          <w:bottom w:val="nil"/>
          <w:right w:val="nil"/>
          <w:between w:val="nil"/>
        </w:pBdr>
        <w:ind w:hanging="2"/>
        <w:jc w:val="center"/>
        <w:rPr>
          <w:b/>
          <w:bCs/>
        </w:rPr>
      </w:pPr>
      <w:r w:rsidRPr="211E56A1">
        <w:rPr>
          <w:b/>
          <w:bCs/>
        </w:rPr>
        <w:t xml:space="preserve">6. Kvalifikācijas darba </w:t>
      </w:r>
      <w:proofErr w:type="spellStart"/>
      <w:r w:rsidRPr="211E56A1">
        <w:rPr>
          <w:b/>
          <w:bCs/>
        </w:rPr>
        <w:t>priekšaizstāvēšana</w:t>
      </w:r>
      <w:proofErr w:type="spellEnd"/>
    </w:p>
    <w:p w14:paraId="2CE63C98" w14:textId="586B2B4B" w:rsidR="211E56A1" w:rsidRDefault="211E56A1" w:rsidP="211E56A1">
      <w:pPr>
        <w:pBdr>
          <w:top w:val="nil"/>
          <w:left w:val="nil"/>
          <w:bottom w:val="nil"/>
          <w:right w:val="nil"/>
          <w:between w:val="nil"/>
        </w:pBdr>
        <w:ind w:hanging="2"/>
        <w:jc w:val="center"/>
        <w:rPr>
          <w:b/>
          <w:bCs/>
        </w:rPr>
      </w:pPr>
    </w:p>
    <w:p w14:paraId="00000044" w14:textId="77777777" w:rsidR="006E7C3B" w:rsidRDefault="00700B06">
      <w:pPr>
        <w:ind w:hanging="2"/>
        <w:jc w:val="both"/>
      </w:pPr>
      <w:r>
        <w:t xml:space="preserve">6.1. Kvalifikācijas darbu </w:t>
      </w:r>
      <w:proofErr w:type="spellStart"/>
      <w:r>
        <w:t>priekšaizstāvēšanas</w:t>
      </w:r>
      <w:proofErr w:type="spellEnd"/>
      <w:r>
        <w:t xml:space="preserve"> mērķis ir pārliecināties par Kvalifikācijas darba izstrādes gaitu un atbilstību apstiprinātajai Kvalifikācijas darba tēmai.</w:t>
      </w:r>
    </w:p>
    <w:p w14:paraId="00000045" w14:textId="77777777" w:rsidR="006E7C3B" w:rsidRDefault="00700B06">
      <w:pPr>
        <w:ind w:hanging="2"/>
        <w:jc w:val="both"/>
      </w:pPr>
      <w:r>
        <w:t xml:space="preserve">6.2. Kvalifikācijas darbu </w:t>
      </w:r>
      <w:proofErr w:type="spellStart"/>
      <w:r>
        <w:t>priekšaizstāvēšana</w:t>
      </w:r>
      <w:proofErr w:type="spellEnd"/>
      <w:r>
        <w:t xml:space="preserve"> notiek ne vēlāk kā 3 nedēļas līdz Kvalifikācijas darba iesniegšanai.</w:t>
      </w:r>
    </w:p>
    <w:p w14:paraId="00000046" w14:textId="77777777" w:rsidR="006E7C3B" w:rsidRDefault="00700B06">
      <w:pPr>
        <w:ind w:hanging="2"/>
        <w:jc w:val="both"/>
      </w:pPr>
      <w:r>
        <w:t xml:space="preserve">6.3. Kvalifikācijas darbu </w:t>
      </w:r>
      <w:proofErr w:type="spellStart"/>
      <w:r>
        <w:t>priekšaizstāvēšanas</w:t>
      </w:r>
      <w:proofErr w:type="spellEnd"/>
      <w:r>
        <w:t xml:space="preserve"> komisijā (turpmāk tekstā – </w:t>
      </w:r>
      <w:proofErr w:type="spellStart"/>
      <w:r>
        <w:t>priekšaizstāvēšanas</w:t>
      </w:r>
      <w:proofErr w:type="spellEnd"/>
      <w:r>
        <w:t xml:space="preserve"> komisija) piedalās studiju programmai atbilstošās nodaļas vadītājs un Specializācijas vadītājs un/ vai Kvalifikācijas darbu vadītāji.</w:t>
      </w:r>
    </w:p>
    <w:p w14:paraId="2AD88879" w14:textId="764F188F" w:rsidR="001D7D87" w:rsidRDefault="001D7D87">
      <w:pPr>
        <w:ind w:hanging="2"/>
        <w:jc w:val="both"/>
      </w:pPr>
      <w:r>
        <w:t>6.4.</w:t>
      </w:r>
      <w:r w:rsidR="00803933">
        <w:t xml:space="preserve">Lai pārbaudītu studējošā gatavību </w:t>
      </w:r>
      <w:proofErr w:type="spellStart"/>
      <w:r w:rsidR="00803933">
        <w:t>priekšaizstāvēšanai</w:t>
      </w:r>
      <w:proofErr w:type="spellEnd"/>
      <w:r w:rsidR="004325ED">
        <w:t xml:space="preserve">, atbilstoši </w:t>
      </w:r>
      <w:r w:rsidR="00AE7B96">
        <w:t>kvalifikācijas procesa grafikam</w:t>
      </w:r>
      <w:r w:rsidR="00603218">
        <w:t xml:space="preserve"> tiek noteiktas divas </w:t>
      </w:r>
      <w:proofErr w:type="spellStart"/>
      <w:r w:rsidR="00603218">
        <w:t>starppārbaudes</w:t>
      </w:r>
      <w:proofErr w:type="spellEnd"/>
      <w:r w:rsidR="006E364A">
        <w:t xml:space="preserve">, </w:t>
      </w:r>
      <w:r w:rsidR="29C7E6A0">
        <w:t xml:space="preserve">kuru rezultātus saskaņo </w:t>
      </w:r>
      <w:r w:rsidR="006E364A">
        <w:t xml:space="preserve"> kvalifikācijas darba vadītāj</w:t>
      </w:r>
      <w:r w:rsidR="655A3E86">
        <w:t>s</w:t>
      </w:r>
      <w:r w:rsidR="007C4B24">
        <w:t>.</w:t>
      </w:r>
    </w:p>
    <w:p w14:paraId="00000047" w14:textId="2FF210D9" w:rsidR="006E7C3B" w:rsidRDefault="00700B06">
      <w:pPr>
        <w:ind w:hanging="2"/>
        <w:jc w:val="both"/>
      </w:pPr>
      <w:r>
        <w:t xml:space="preserve"> 6.</w:t>
      </w:r>
      <w:r w:rsidR="004219F9">
        <w:t>5</w:t>
      </w:r>
      <w:r>
        <w:t xml:space="preserve">. Studējošais līdz </w:t>
      </w:r>
      <w:proofErr w:type="spellStart"/>
      <w:r>
        <w:t>priekšaizstāvēšanas</w:t>
      </w:r>
      <w:proofErr w:type="spellEnd"/>
      <w:r>
        <w:t xml:space="preserve"> noteiktajam datumam iesniedz e-studiju vidē  Kvalifikācijas darba n</w:t>
      </w:r>
      <w:r w:rsidR="007C4B24">
        <w:t>oteiktas sadaļas</w:t>
      </w:r>
      <w:r>
        <w:t xml:space="preserve"> un prezentē Kvalifikācijas darba sagatavošanas </w:t>
      </w:r>
      <w:r w:rsidR="30DC3427">
        <w:t xml:space="preserve"> gaitu</w:t>
      </w:r>
      <w:r>
        <w:t xml:space="preserve"> </w:t>
      </w:r>
      <w:proofErr w:type="spellStart"/>
      <w:r>
        <w:t>priekšaizstāvēšanas</w:t>
      </w:r>
      <w:proofErr w:type="spellEnd"/>
      <w:r>
        <w:t xml:space="preserve"> komisijai. </w:t>
      </w:r>
    </w:p>
    <w:p w14:paraId="00000048" w14:textId="41AFF211" w:rsidR="006E7C3B" w:rsidRPr="00CC505A" w:rsidRDefault="00700B06">
      <w:pPr>
        <w:pBdr>
          <w:top w:val="nil"/>
          <w:left w:val="nil"/>
          <w:bottom w:val="nil"/>
          <w:right w:val="nil"/>
          <w:between w:val="nil"/>
        </w:pBdr>
        <w:ind w:hanging="2"/>
        <w:jc w:val="both"/>
      </w:pPr>
      <w:r w:rsidRPr="00CC505A">
        <w:t>6.</w:t>
      </w:r>
      <w:r w:rsidR="004219F9">
        <w:t>6</w:t>
      </w:r>
      <w:r w:rsidRPr="00CC505A">
        <w:t xml:space="preserve">. </w:t>
      </w:r>
      <w:proofErr w:type="spellStart"/>
      <w:r w:rsidRPr="00CC505A">
        <w:t>Priekšaizstāvēšanas</w:t>
      </w:r>
      <w:proofErr w:type="spellEnd"/>
      <w:r w:rsidRPr="00CC505A">
        <w:t xml:space="preserve"> komisija izvērtē Kvalifikācijas darba izstrādes gaitu un atbilstību apstiprinātajai darba tēmai, sniedz savus ieteikumus Kvalifikācijas darba pabeigšanai.</w:t>
      </w:r>
    </w:p>
    <w:p w14:paraId="00000049" w14:textId="3E56899C" w:rsidR="006E7C3B" w:rsidRDefault="00700B06">
      <w:pPr>
        <w:pBdr>
          <w:top w:val="nil"/>
          <w:left w:val="nil"/>
          <w:bottom w:val="nil"/>
          <w:right w:val="nil"/>
          <w:between w:val="nil"/>
        </w:pBdr>
        <w:ind w:hanging="2"/>
        <w:jc w:val="both"/>
      </w:pPr>
      <w:r>
        <w:t>6.</w:t>
      </w:r>
      <w:r w:rsidR="004219F9">
        <w:t>7</w:t>
      </w:r>
      <w:r>
        <w:t xml:space="preserve">. </w:t>
      </w:r>
      <w:proofErr w:type="spellStart"/>
      <w:r>
        <w:t>Priekšaizstāvēšanas</w:t>
      </w:r>
      <w:proofErr w:type="spellEnd"/>
      <w:r>
        <w:t xml:space="preserve"> komisijai  ir tiesības noteikt atkārtotu </w:t>
      </w:r>
      <w:proofErr w:type="spellStart"/>
      <w:r>
        <w:t>priekšaizstāvēšanu</w:t>
      </w:r>
      <w:proofErr w:type="spellEnd"/>
      <w:r>
        <w:t xml:space="preserve"> nepilnīgi un nekvalitatīvi izstrādāta melnraksta gadījumā.</w:t>
      </w:r>
    </w:p>
    <w:p w14:paraId="0000004A" w14:textId="6418D4F7" w:rsidR="006E7C3B" w:rsidRDefault="00700B06">
      <w:pPr>
        <w:pBdr>
          <w:top w:val="nil"/>
          <w:left w:val="nil"/>
          <w:bottom w:val="nil"/>
          <w:right w:val="nil"/>
          <w:between w:val="nil"/>
        </w:pBdr>
        <w:ind w:hanging="2"/>
        <w:jc w:val="both"/>
      </w:pPr>
      <w:r>
        <w:t xml:space="preserve"> 6.</w:t>
      </w:r>
      <w:r w:rsidR="004219F9">
        <w:t>8</w:t>
      </w:r>
      <w:r>
        <w:t xml:space="preserve">. </w:t>
      </w:r>
      <w:proofErr w:type="spellStart"/>
      <w:r>
        <w:t>Priekšaizstāvēšanas</w:t>
      </w:r>
      <w:proofErr w:type="spellEnd"/>
      <w:r>
        <w:t xml:space="preserve"> komisijas novērtējums un ieteikumi darba pilnveidošanai tiek fiksēti </w:t>
      </w:r>
      <w:proofErr w:type="spellStart"/>
      <w:r>
        <w:t>Priekšaizstāvēšanas</w:t>
      </w:r>
      <w:proofErr w:type="spellEnd"/>
      <w:r>
        <w:t xml:space="preserve">  protokola veidlapā.</w:t>
      </w:r>
    </w:p>
    <w:p w14:paraId="0000004B" w14:textId="0051B331" w:rsidR="006E7C3B" w:rsidRDefault="00700B06">
      <w:pPr>
        <w:ind w:hanging="2"/>
        <w:jc w:val="both"/>
        <w:rPr>
          <w:highlight w:val="white"/>
        </w:rPr>
      </w:pPr>
      <w:r>
        <w:t>6.</w:t>
      </w:r>
      <w:r w:rsidR="004219F9">
        <w:t>9</w:t>
      </w:r>
      <w:r>
        <w:t>.</w:t>
      </w:r>
      <w:r>
        <w:rPr>
          <w:highlight w:val="white"/>
        </w:rPr>
        <w:t xml:space="preserve"> Kvalifikācijas darba </w:t>
      </w:r>
      <w:proofErr w:type="spellStart"/>
      <w:r>
        <w:rPr>
          <w:highlight w:val="white"/>
        </w:rPr>
        <w:t>priekšaizstāvēšanā</w:t>
      </w:r>
      <w:proofErr w:type="spellEnd"/>
      <w:r>
        <w:rPr>
          <w:highlight w:val="white"/>
        </w:rPr>
        <w:t xml:space="preserve"> students kādā no prezentācijas programmām </w:t>
      </w:r>
    </w:p>
    <w:p w14:paraId="0000004C" w14:textId="77777777" w:rsidR="006E7C3B" w:rsidRDefault="00700B06">
      <w:pPr>
        <w:ind w:hanging="2"/>
        <w:jc w:val="both"/>
        <w:rPr>
          <w:highlight w:val="white"/>
        </w:rPr>
      </w:pPr>
      <w:r>
        <w:rPr>
          <w:highlight w:val="white"/>
        </w:rPr>
        <w:lastRenderedPageBreak/>
        <w:t>(</w:t>
      </w:r>
      <w:r>
        <w:rPr>
          <w:i/>
          <w:highlight w:val="white"/>
        </w:rPr>
        <w:t>PowerPoint, Prezi</w:t>
      </w:r>
      <w:r>
        <w:rPr>
          <w:highlight w:val="white"/>
        </w:rPr>
        <w:t xml:space="preserve"> u.c.) prezentē sava kvalifikācijas darba melnrakstu, atbild uz komisijas jautājumiem.</w:t>
      </w:r>
    </w:p>
    <w:p w14:paraId="0000004D" w14:textId="2C25FBF9" w:rsidR="006E7C3B" w:rsidRDefault="00700B06">
      <w:pPr>
        <w:ind w:hanging="2"/>
        <w:jc w:val="both"/>
        <w:rPr>
          <w:highlight w:val="white"/>
        </w:rPr>
      </w:pPr>
      <w:r>
        <w:rPr>
          <w:highlight w:val="white"/>
        </w:rPr>
        <w:t>6.</w:t>
      </w:r>
      <w:r w:rsidR="004219F9">
        <w:rPr>
          <w:highlight w:val="white"/>
        </w:rPr>
        <w:t>10</w:t>
      </w:r>
      <w:r>
        <w:rPr>
          <w:highlight w:val="white"/>
        </w:rPr>
        <w:t xml:space="preserve">. Kvalifikācijas darba </w:t>
      </w:r>
      <w:proofErr w:type="spellStart"/>
      <w:r>
        <w:rPr>
          <w:highlight w:val="white"/>
        </w:rPr>
        <w:t>priekšaizstāvēšanas</w:t>
      </w:r>
      <w:proofErr w:type="spellEnd"/>
      <w:r>
        <w:rPr>
          <w:highlight w:val="white"/>
        </w:rPr>
        <w:t xml:space="preserve"> norises kopējais ilgums vienam studentam ir  15 minūtes- līdz 10 minūtēm studenta prezentācijai, 5 minūtēm- komisijas jautājumiem.</w:t>
      </w:r>
    </w:p>
    <w:p w14:paraId="0000004E" w14:textId="62C662CB" w:rsidR="006E7C3B" w:rsidRDefault="00700B06">
      <w:pPr>
        <w:pBdr>
          <w:top w:val="nil"/>
          <w:left w:val="nil"/>
          <w:bottom w:val="nil"/>
          <w:right w:val="nil"/>
          <w:between w:val="nil"/>
        </w:pBdr>
        <w:ind w:hanging="2"/>
        <w:jc w:val="both"/>
      </w:pPr>
      <w:r>
        <w:t>6.1</w:t>
      </w:r>
      <w:r w:rsidR="004219F9">
        <w:t>1</w:t>
      </w:r>
      <w:r>
        <w:t xml:space="preserve">. Studējošā dalība </w:t>
      </w:r>
      <w:proofErr w:type="spellStart"/>
      <w:r>
        <w:t>priekšaizstāvēšanā</w:t>
      </w:r>
      <w:proofErr w:type="spellEnd"/>
      <w:r>
        <w:t xml:space="preserve"> norādītajā laikā ir obligāta. Ja students slimības vai pamatoti attaisnotu iemeslu dēļ nevar piedalīties </w:t>
      </w:r>
      <w:proofErr w:type="spellStart"/>
      <w:r>
        <w:t>priekšaizstāvēšanā</w:t>
      </w:r>
      <w:proofErr w:type="spellEnd"/>
      <w:r>
        <w:t xml:space="preserve">, komisija nosaka citu </w:t>
      </w:r>
      <w:proofErr w:type="spellStart"/>
      <w:r>
        <w:t>priekšaizstāvēšanas</w:t>
      </w:r>
      <w:proofErr w:type="spellEnd"/>
      <w:r>
        <w:t xml:space="preserve"> datumu. Ja studējošais neierodas uz </w:t>
      </w:r>
      <w:proofErr w:type="spellStart"/>
      <w:r>
        <w:t>priekšaizstāvēšanu</w:t>
      </w:r>
      <w:proofErr w:type="spellEnd"/>
      <w:r>
        <w:t xml:space="preserve"> bez attaisnojoša iemesla, studējošais netiek pielaists pie kvalifikācijas darba aizstāvēšanas.</w:t>
      </w:r>
    </w:p>
    <w:p w14:paraId="0000004F" w14:textId="0D91717B" w:rsidR="006E7C3B" w:rsidRDefault="00700B06">
      <w:pPr>
        <w:pBdr>
          <w:top w:val="nil"/>
          <w:left w:val="nil"/>
          <w:bottom w:val="nil"/>
          <w:right w:val="nil"/>
          <w:between w:val="nil"/>
        </w:pBdr>
        <w:ind w:hanging="2"/>
        <w:jc w:val="both"/>
      </w:pPr>
      <w:r>
        <w:t>6.1</w:t>
      </w:r>
      <w:r w:rsidR="004219F9">
        <w:t>2</w:t>
      </w:r>
      <w:r>
        <w:t xml:space="preserve">. Ja komisijas novērtējums ir negatīvs, komisija nosaka atkārtotu </w:t>
      </w:r>
      <w:proofErr w:type="spellStart"/>
      <w:r>
        <w:t>priekšaizstāvēšanas</w:t>
      </w:r>
      <w:proofErr w:type="spellEnd"/>
      <w:r>
        <w:t xml:space="preserve"> datumu.</w:t>
      </w:r>
    </w:p>
    <w:p w14:paraId="00000050" w14:textId="77777777" w:rsidR="006E7C3B" w:rsidRDefault="006E7C3B">
      <w:pPr>
        <w:pBdr>
          <w:top w:val="nil"/>
          <w:left w:val="nil"/>
          <w:bottom w:val="nil"/>
          <w:right w:val="nil"/>
          <w:between w:val="nil"/>
        </w:pBdr>
        <w:ind w:hanging="2"/>
        <w:jc w:val="both"/>
        <w:rPr>
          <w:b/>
        </w:rPr>
      </w:pPr>
    </w:p>
    <w:p w14:paraId="00000051" w14:textId="77777777" w:rsidR="006E7C3B" w:rsidRDefault="00700B06">
      <w:pPr>
        <w:pBdr>
          <w:top w:val="nil"/>
          <w:left w:val="nil"/>
          <w:bottom w:val="nil"/>
          <w:right w:val="nil"/>
          <w:between w:val="nil"/>
        </w:pBdr>
        <w:ind w:hanging="2"/>
        <w:jc w:val="center"/>
        <w:rPr>
          <w:b/>
          <w:color w:val="000000"/>
        </w:rPr>
      </w:pPr>
      <w:r w:rsidRPr="211E56A1">
        <w:rPr>
          <w:b/>
          <w:bCs/>
        </w:rPr>
        <w:t>7.</w:t>
      </w:r>
      <w:r w:rsidRPr="211E56A1">
        <w:rPr>
          <w:b/>
          <w:bCs/>
          <w:color w:val="000000" w:themeColor="text1"/>
        </w:rPr>
        <w:t xml:space="preserve"> Kvalifikācijas darba izstrāde un iesniegšana</w:t>
      </w:r>
    </w:p>
    <w:p w14:paraId="3CE64E8C" w14:textId="6166D7B5" w:rsidR="211E56A1" w:rsidRDefault="211E56A1" w:rsidP="211E56A1">
      <w:pPr>
        <w:pBdr>
          <w:top w:val="nil"/>
          <w:left w:val="nil"/>
          <w:bottom w:val="nil"/>
          <w:right w:val="nil"/>
          <w:between w:val="nil"/>
        </w:pBdr>
        <w:ind w:hanging="2"/>
        <w:jc w:val="center"/>
        <w:rPr>
          <w:b/>
          <w:bCs/>
          <w:color w:val="000000" w:themeColor="text1"/>
        </w:rPr>
      </w:pPr>
    </w:p>
    <w:p w14:paraId="00000052" w14:textId="77777777" w:rsidR="006E7C3B" w:rsidRDefault="00700B06">
      <w:pPr>
        <w:pBdr>
          <w:top w:val="nil"/>
          <w:left w:val="nil"/>
          <w:bottom w:val="nil"/>
          <w:right w:val="nil"/>
          <w:between w:val="nil"/>
        </w:pBdr>
        <w:ind w:hanging="2"/>
        <w:jc w:val="both"/>
      </w:pPr>
      <w:r>
        <w:t>7.1. Kvalifikācijas darba praktiskā daļa tiek realizēta:</w:t>
      </w:r>
    </w:p>
    <w:p w14:paraId="00000053" w14:textId="77777777" w:rsidR="006E7C3B" w:rsidRDefault="00700B06">
      <w:pPr>
        <w:pBdr>
          <w:top w:val="nil"/>
          <w:left w:val="nil"/>
          <w:bottom w:val="nil"/>
          <w:right w:val="nil"/>
          <w:between w:val="nil"/>
        </w:pBdr>
        <w:ind w:hanging="2"/>
        <w:jc w:val="both"/>
      </w:pPr>
      <w:r>
        <w:t>7.1.1. studiju programmā “Kultūras un mākslas procesu organizēšana” 5. semestrī pilna laika studijās vai 6. semestrī nepilna laika studijās;</w:t>
      </w:r>
    </w:p>
    <w:p w14:paraId="00000054" w14:textId="55C3C748" w:rsidR="006E7C3B" w:rsidRDefault="00700B06">
      <w:pPr>
        <w:pBdr>
          <w:top w:val="nil"/>
          <w:left w:val="nil"/>
          <w:bottom w:val="nil"/>
          <w:right w:val="nil"/>
          <w:between w:val="nil"/>
        </w:pBdr>
        <w:ind w:hanging="2"/>
        <w:jc w:val="both"/>
      </w:pPr>
      <w:r>
        <w:t>7.1.2. studiju programmā “</w:t>
      </w:r>
      <w:r w:rsidR="009864E8">
        <w:t>D</w:t>
      </w:r>
      <w:r>
        <w:t>eja” kvalifikācijas darbs 4. semestrī pilna laika studiju studijās:</w:t>
      </w:r>
    </w:p>
    <w:p w14:paraId="00000055" w14:textId="77777777" w:rsidR="006E7C3B" w:rsidRDefault="00700B06">
      <w:pPr>
        <w:pBdr>
          <w:top w:val="nil"/>
          <w:left w:val="nil"/>
          <w:bottom w:val="nil"/>
          <w:right w:val="nil"/>
          <w:between w:val="nil"/>
        </w:pBdr>
        <w:ind w:hanging="2"/>
        <w:jc w:val="both"/>
      </w:pPr>
      <w:r>
        <w:t>7.1.3. studiju programmā “</w:t>
      </w:r>
      <w:proofErr w:type="spellStart"/>
      <w:r>
        <w:t>Bibliotēkzinātne</w:t>
      </w:r>
      <w:proofErr w:type="spellEnd"/>
      <w:r>
        <w:t xml:space="preserve"> un informācija” 5. semestrī nepilna laika studijās.</w:t>
      </w:r>
    </w:p>
    <w:p w14:paraId="00000056" w14:textId="77777777" w:rsidR="006E7C3B" w:rsidRDefault="006E7C3B">
      <w:pPr>
        <w:pBdr>
          <w:top w:val="nil"/>
          <w:left w:val="nil"/>
          <w:bottom w:val="nil"/>
          <w:right w:val="nil"/>
          <w:between w:val="nil"/>
        </w:pBdr>
        <w:ind w:hanging="2"/>
        <w:jc w:val="both"/>
      </w:pPr>
    </w:p>
    <w:p w14:paraId="00000057" w14:textId="4CEE0C53" w:rsidR="006E7C3B" w:rsidRDefault="00700B06">
      <w:pPr>
        <w:pBdr>
          <w:top w:val="nil"/>
          <w:left w:val="nil"/>
          <w:bottom w:val="nil"/>
          <w:right w:val="nil"/>
          <w:between w:val="nil"/>
        </w:pBdr>
        <w:ind w:hanging="2"/>
        <w:jc w:val="both"/>
      </w:pPr>
      <w:r>
        <w:t xml:space="preserve">7.2. </w:t>
      </w:r>
      <w:r>
        <w:rPr>
          <w:color w:val="000000"/>
        </w:rPr>
        <w:t>Kvalifikācijas darb</w:t>
      </w:r>
      <w:r>
        <w:t>a praktiskā daļa var tikt realizēta citā laikā pirms kvalifikācijas eksāmena, par to rakstot iesniegumu Studiju</w:t>
      </w:r>
      <w:r>
        <w:rPr>
          <w:color w:val="FF0000"/>
        </w:rPr>
        <w:t xml:space="preserve"> </w:t>
      </w:r>
      <w:r>
        <w:t>pro</w:t>
      </w:r>
      <w:r w:rsidR="00C130D4">
        <w:t>cesa komisijai</w:t>
      </w:r>
      <w:r>
        <w:t xml:space="preserve">. </w:t>
      </w:r>
    </w:p>
    <w:p w14:paraId="00000058" w14:textId="77777777" w:rsidR="006E7C3B" w:rsidRDefault="00700B06">
      <w:pPr>
        <w:pBdr>
          <w:top w:val="nil"/>
          <w:left w:val="nil"/>
          <w:bottom w:val="nil"/>
          <w:right w:val="nil"/>
          <w:between w:val="nil"/>
        </w:pBdr>
        <w:ind w:hanging="2"/>
        <w:jc w:val="both"/>
        <w:rPr>
          <w:color w:val="000000"/>
        </w:rPr>
      </w:pPr>
      <w:r>
        <w:t>7</w:t>
      </w:r>
      <w:r>
        <w:rPr>
          <w:color w:val="000000"/>
        </w:rPr>
        <w:t>.</w:t>
      </w:r>
      <w:r>
        <w:t>3</w:t>
      </w:r>
      <w:r>
        <w:rPr>
          <w:color w:val="000000"/>
        </w:rPr>
        <w:t xml:space="preserve">. </w:t>
      </w:r>
      <w:r>
        <w:t>K</w:t>
      </w:r>
      <w:r>
        <w:rPr>
          <w:color w:val="000000"/>
        </w:rPr>
        <w:t>valifikācijas darbs</w:t>
      </w:r>
      <w:r>
        <w:t xml:space="preserve"> </w:t>
      </w:r>
      <w:r>
        <w:rPr>
          <w:color w:val="000000"/>
        </w:rPr>
        <w:t>noteiktajā datumā tiek iesniegts atbilstīgās nodaļas vadītājam:</w:t>
      </w:r>
    </w:p>
    <w:p w14:paraId="00000059" w14:textId="77777777" w:rsidR="006E7C3B" w:rsidRDefault="00700B06">
      <w:pPr>
        <w:pBdr>
          <w:top w:val="nil"/>
          <w:left w:val="nil"/>
          <w:bottom w:val="nil"/>
          <w:right w:val="nil"/>
          <w:between w:val="nil"/>
        </w:pBdr>
        <w:ind w:hanging="2"/>
        <w:jc w:val="both"/>
        <w:rPr>
          <w:color w:val="000000"/>
        </w:rPr>
      </w:pPr>
      <w:r>
        <w:t>7</w:t>
      </w:r>
      <w:r>
        <w:rPr>
          <w:color w:val="000000"/>
        </w:rPr>
        <w:t>.</w:t>
      </w:r>
      <w:r>
        <w:t>3</w:t>
      </w:r>
      <w:r>
        <w:rPr>
          <w:color w:val="000000"/>
        </w:rPr>
        <w:t xml:space="preserve">.1. </w:t>
      </w:r>
      <w:r>
        <w:t>s</w:t>
      </w:r>
      <w:r>
        <w:rPr>
          <w:color w:val="000000"/>
        </w:rPr>
        <w:t xml:space="preserve">tudiju programmā </w:t>
      </w:r>
      <w:r>
        <w:t xml:space="preserve">“Kultūras un mākslas procesu organizēšana” </w:t>
      </w:r>
      <w:r>
        <w:rPr>
          <w:color w:val="000000"/>
        </w:rPr>
        <w:t>5. semestra (pilna laika studējošie) vai 6. semestra (nepilna laika studējošie) beigās;</w:t>
      </w:r>
    </w:p>
    <w:p w14:paraId="0000005A" w14:textId="77777777" w:rsidR="006E7C3B" w:rsidRDefault="00700B06">
      <w:pPr>
        <w:pBdr>
          <w:top w:val="nil"/>
          <w:left w:val="nil"/>
          <w:bottom w:val="nil"/>
          <w:right w:val="nil"/>
          <w:between w:val="nil"/>
        </w:pBdr>
        <w:ind w:hanging="2"/>
        <w:jc w:val="both"/>
        <w:rPr>
          <w:color w:val="000000"/>
        </w:rPr>
      </w:pPr>
      <w:r>
        <w:t>7</w:t>
      </w:r>
      <w:r>
        <w:rPr>
          <w:color w:val="000000"/>
        </w:rPr>
        <w:t>.</w:t>
      </w:r>
      <w:r>
        <w:t>3</w:t>
      </w:r>
      <w:r>
        <w:rPr>
          <w:color w:val="000000"/>
        </w:rPr>
        <w:t xml:space="preserve">.2. </w:t>
      </w:r>
      <w:r>
        <w:t>s</w:t>
      </w:r>
      <w:r>
        <w:rPr>
          <w:color w:val="000000"/>
        </w:rPr>
        <w:t>tudiju programmā “Laikmetīgā deja’’ 4.semestra beigās (pilna laika studējošie);</w:t>
      </w:r>
    </w:p>
    <w:p w14:paraId="0000005B" w14:textId="77777777" w:rsidR="006E7C3B" w:rsidRDefault="00700B06">
      <w:pPr>
        <w:pBdr>
          <w:top w:val="nil"/>
          <w:left w:val="nil"/>
          <w:bottom w:val="nil"/>
          <w:right w:val="nil"/>
          <w:between w:val="nil"/>
        </w:pBdr>
        <w:ind w:hanging="2"/>
        <w:jc w:val="both"/>
        <w:rPr>
          <w:color w:val="000000"/>
        </w:rPr>
      </w:pPr>
      <w:r>
        <w:t>7</w:t>
      </w:r>
      <w:r>
        <w:rPr>
          <w:color w:val="000000"/>
        </w:rPr>
        <w:t>.</w:t>
      </w:r>
      <w:r>
        <w:t>3</w:t>
      </w:r>
      <w:r>
        <w:rPr>
          <w:color w:val="000000"/>
        </w:rPr>
        <w:t xml:space="preserve">.3. </w:t>
      </w:r>
      <w:r>
        <w:t>s</w:t>
      </w:r>
      <w:r>
        <w:rPr>
          <w:color w:val="000000"/>
        </w:rPr>
        <w:t>tudiju programmā ‘’</w:t>
      </w:r>
      <w:proofErr w:type="spellStart"/>
      <w:r>
        <w:rPr>
          <w:color w:val="000000"/>
        </w:rPr>
        <w:t>Bibliotēkzinātne</w:t>
      </w:r>
      <w:proofErr w:type="spellEnd"/>
      <w:r>
        <w:rPr>
          <w:color w:val="000000"/>
        </w:rPr>
        <w:t xml:space="preserve"> un informācija’’ 5. semestra beigās (nepilna laika studējošie).</w:t>
      </w:r>
    </w:p>
    <w:p w14:paraId="0000005C" w14:textId="77777777" w:rsidR="006E7C3B" w:rsidRDefault="00700B06">
      <w:pPr>
        <w:pBdr>
          <w:top w:val="nil"/>
          <w:left w:val="nil"/>
          <w:bottom w:val="nil"/>
          <w:right w:val="nil"/>
          <w:between w:val="nil"/>
        </w:pBdr>
        <w:ind w:hanging="2"/>
        <w:jc w:val="both"/>
      </w:pPr>
      <w:r>
        <w:t>7.4. Kv</w:t>
      </w:r>
      <w:r>
        <w:rPr>
          <w:color w:val="000000"/>
        </w:rPr>
        <w:t xml:space="preserve">alifikācijas darbs ar darba vadītāja parakstu tiek iesniegts vienā eksemplāros, kā arī elektroniskā formātā, augšupielādējot to Koledžas e-studiju </w:t>
      </w:r>
      <w:r>
        <w:t>vidē</w:t>
      </w:r>
      <w:r>
        <w:rPr>
          <w:color w:val="000000"/>
        </w:rPr>
        <w:t xml:space="preserve">, un tiek reģistrēts </w:t>
      </w:r>
      <w:r>
        <w:t>Studiju daļā.</w:t>
      </w:r>
    </w:p>
    <w:p w14:paraId="0000005D" w14:textId="77777777" w:rsidR="006E7C3B" w:rsidRDefault="00700B06">
      <w:pPr>
        <w:pBdr>
          <w:top w:val="nil"/>
          <w:left w:val="nil"/>
          <w:bottom w:val="nil"/>
          <w:right w:val="nil"/>
          <w:between w:val="nil"/>
        </w:pBdr>
        <w:ind w:hanging="2"/>
        <w:jc w:val="both"/>
      </w:pPr>
      <w:r>
        <w:t xml:space="preserve">7.5. Pirms vērtēšanas Kvalifikācijas darbs tiek pārbaudīts </w:t>
      </w:r>
      <w:r w:rsidRPr="00CC505A">
        <w:t xml:space="preserve">Rīgas Tehniskās universitātes plaģiāta kontroles sistēmā CAPS. </w:t>
      </w:r>
      <w:r>
        <w:t>Konstatējot plaģiātisma pazīmes, tiek veiktas darbības atbilstoši “Norādījumiem gadījumos, kad tiek konstatēti akadēmiskā godīguma pārkāpumi Latvijas Kultūras akadēmijas aģentūras Latvijas Kultūras akadēmijas Latvijas Kultūras koledža’’ studējošo darbos”.</w:t>
      </w:r>
    </w:p>
    <w:p w14:paraId="0000005E" w14:textId="77777777" w:rsidR="006E7C3B" w:rsidRDefault="006E7C3B">
      <w:pPr>
        <w:pBdr>
          <w:top w:val="nil"/>
          <w:left w:val="nil"/>
          <w:bottom w:val="nil"/>
          <w:right w:val="nil"/>
          <w:between w:val="nil"/>
        </w:pBdr>
        <w:ind w:hanging="2"/>
        <w:jc w:val="both"/>
        <w:rPr>
          <w:color w:val="000000"/>
        </w:rPr>
      </w:pPr>
    </w:p>
    <w:p w14:paraId="0000005F" w14:textId="77777777" w:rsidR="006E7C3B" w:rsidRDefault="006E7C3B">
      <w:pPr>
        <w:pBdr>
          <w:top w:val="nil"/>
          <w:left w:val="nil"/>
          <w:bottom w:val="nil"/>
          <w:right w:val="nil"/>
          <w:between w:val="nil"/>
        </w:pBdr>
        <w:ind w:hanging="2"/>
        <w:jc w:val="both"/>
        <w:rPr>
          <w:color w:val="000000"/>
        </w:rPr>
      </w:pPr>
    </w:p>
    <w:p w14:paraId="00000060" w14:textId="77777777" w:rsidR="006E7C3B" w:rsidRDefault="00700B06">
      <w:pPr>
        <w:pBdr>
          <w:top w:val="nil"/>
          <w:left w:val="nil"/>
          <w:bottom w:val="nil"/>
          <w:right w:val="nil"/>
          <w:between w:val="nil"/>
        </w:pBdr>
        <w:ind w:hanging="2"/>
        <w:jc w:val="center"/>
        <w:rPr>
          <w:color w:val="000000"/>
        </w:rPr>
      </w:pPr>
      <w:r w:rsidRPr="211E56A1">
        <w:rPr>
          <w:b/>
          <w:bCs/>
          <w:color w:val="000000" w:themeColor="text1"/>
        </w:rPr>
        <w:t xml:space="preserve">8. Kvalifikācijas darba vērtēšanas kārtība pirms </w:t>
      </w:r>
      <w:r w:rsidRPr="211E56A1">
        <w:rPr>
          <w:b/>
          <w:bCs/>
        </w:rPr>
        <w:t>K</w:t>
      </w:r>
      <w:r w:rsidRPr="211E56A1">
        <w:rPr>
          <w:b/>
          <w:bCs/>
          <w:color w:val="000000" w:themeColor="text1"/>
        </w:rPr>
        <w:t>valifikācijas darba aizstāvēšanas</w:t>
      </w:r>
    </w:p>
    <w:p w14:paraId="4580F36F" w14:textId="0CFF80B7" w:rsidR="211E56A1" w:rsidRDefault="211E56A1" w:rsidP="211E56A1">
      <w:pPr>
        <w:pBdr>
          <w:top w:val="nil"/>
          <w:left w:val="nil"/>
          <w:bottom w:val="nil"/>
          <w:right w:val="nil"/>
          <w:between w:val="nil"/>
        </w:pBdr>
        <w:ind w:hanging="2"/>
        <w:jc w:val="center"/>
        <w:rPr>
          <w:b/>
          <w:bCs/>
          <w:color w:val="000000" w:themeColor="text1"/>
        </w:rPr>
      </w:pPr>
    </w:p>
    <w:p w14:paraId="00000061" w14:textId="77777777" w:rsidR="006E7C3B" w:rsidRDefault="00700B06">
      <w:pPr>
        <w:pBdr>
          <w:top w:val="nil"/>
          <w:left w:val="nil"/>
          <w:bottom w:val="nil"/>
          <w:right w:val="nil"/>
          <w:between w:val="nil"/>
        </w:pBdr>
        <w:ind w:hanging="2"/>
        <w:jc w:val="both"/>
      </w:pPr>
      <w:r w:rsidRPr="211E56A1">
        <w:rPr>
          <w:color w:val="000000" w:themeColor="text1"/>
        </w:rPr>
        <w:t>8.1. Kvalifikācijas darba vērtēšanas procesu  organizē atbilstīgās nodaļas vadītājs.</w:t>
      </w:r>
    </w:p>
    <w:p w14:paraId="05D587AE" w14:textId="58B2C659" w:rsidR="1DFCC60E" w:rsidRDefault="1DFCC60E" w:rsidP="211E56A1">
      <w:pPr>
        <w:pBdr>
          <w:top w:val="nil"/>
          <w:left w:val="nil"/>
          <w:bottom w:val="nil"/>
          <w:right w:val="nil"/>
          <w:between w:val="nil"/>
        </w:pBdr>
        <w:ind w:hanging="2"/>
        <w:jc w:val="both"/>
        <w:rPr>
          <w:color w:val="000000" w:themeColor="text1"/>
        </w:rPr>
      </w:pPr>
      <w:r w:rsidRPr="211E56A1">
        <w:rPr>
          <w:color w:val="000000" w:themeColor="text1"/>
        </w:rPr>
        <w:t>8.2. Kvalifikācijas darba praktiskā daļas vērtējum</w:t>
      </w:r>
      <w:r w:rsidR="5E8023CC" w:rsidRPr="211E56A1">
        <w:rPr>
          <w:color w:val="000000" w:themeColor="text1"/>
        </w:rPr>
        <w:t>s</w:t>
      </w:r>
      <w:r w:rsidRPr="211E56A1">
        <w:rPr>
          <w:color w:val="000000" w:themeColor="text1"/>
        </w:rPr>
        <w:t xml:space="preserve"> tiek </w:t>
      </w:r>
      <w:r w:rsidR="60469468" w:rsidRPr="211E56A1">
        <w:rPr>
          <w:color w:val="000000" w:themeColor="text1"/>
        </w:rPr>
        <w:t>noteikts</w:t>
      </w:r>
      <w:r w:rsidRPr="211E56A1">
        <w:rPr>
          <w:color w:val="000000" w:themeColor="text1"/>
        </w:rPr>
        <w:t xml:space="preserve"> pārrunās </w:t>
      </w:r>
      <w:r w:rsidR="3F708A7D" w:rsidRPr="211E56A1">
        <w:rPr>
          <w:color w:val="000000" w:themeColor="text1"/>
        </w:rPr>
        <w:t>pēc praktiskās daļas realizācijas.</w:t>
      </w:r>
    </w:p>
    <w:p w14:paraId="00000062" w14:textId="025E716D" w:rsidR="006E7C3B" w:rsidRDefault="00700B06" w:rsidP="211E56A1">
      <w:pPr>
        <w:pBdr>
          <w:top w:val="nil"/>
          <w:left w:val="nil"/>
          <w:bottom w:val="nil"/>
          <w:right w:val="nil"/>
          <w:between w:val="nil"/>
        </w:pBdr>
        <w:ind w:hanging="2"/>
        <w:jc w:val="both"/>
        <w:rPr>
          <w:color w:val="000000"/>
        </w:rPr>
      </w:pPr>
      <w:r w:rsidRPr="211E56A1">
        <w:rPr>
          <w:color w:val="000000" w:themeColor="text1"/>
        </w:rPr>
        <w:t>8.</w:t>
      </w:r>
      <w:r w:rsidR="0CC5A6EC" w:rsidRPr="211E56A1">
        <w:rPr>
          <w:color w:val="000000" w:themeColor="text1"/>
        </w:rPr>
        <w:t>3</w:t>
      </w:r>
      <w:r w:rsidRPr="211E56A1">
        <w:rPr>
          <w:color w:val="000000" w:themeColor="text1"/>
        </w:rPr>
        <w:t xml:space="preserve">. </w:t>
      </w:r>
      <w:r w:rsidRPr="211E56A1">
        <w:rPr>
          <w:color w:val="000000" w:themeColor="text1"/>
          <w:highlight w:val="white"/>
        </w:rPr>
        <w:t>Kvalifikācijas darba vadītāj</w:t>
      </w:r>
      <w:r w:rsidRPr="211E56A1">
        <w:rPr>
          <w:highlight w:val="white"/>
        </w:rPr>
        <w:t>s iesniedz atsauksmi par Kvalifikācijas darbu Nodaļas vadītājam ne vēlāk kā trīs dienas pirms kvalifikācijas darbu aizstāvēšanas norises datuma.</w:t>
      </w:r>
    </w:p>
    <w:p w14:paraId="00000063" w14:textId="36AE5F4C" w:rsidR="006E7C3B" w:rsidRDefault="00700B06" w:rsidP="211E56A1">
      <w:pPr>
        <w:pBdr>
          <w:top w:val="nil"/>
          <w:left w:val="nil"/>
          <w:bottom w:val="nil"/>
          <w:right w:val="nil"/>
          <w:between w:val="nil"/>
        </w:pBdr>
        <w:tabs>
          <w:tab w:val="left" w:pos="567"/>
        </w:tabs>
        <w:ind w:hanging="2"/>
        <w:jc w:val="both"/>
      </w:pPr>
      <w:r>
        <w:t>8.</w:t>
      </w:r>
      <w:r w:rsidR="2B6B932D">
        <w:t>4</w:t>
      </w:r>
      <w:r>
        <w:t>. Kvalifikācijas darba recenzents iesniedz recenziju par Kvalifikācijas darbu Nodaļas vadītājam ne vēlāk kā trīs dienas pirms kvalifikācijas darba aizstāvēšanas noteiktā datuma.</w:t>
      </w:r>
    </w:p>
    <w:p w14:paraId="00000064" w14:textId="6D5D9C33" w:rsidR="006E7C3B" w:rsidRDefault="00700B06" w:rsidP="211E56A1">
      <w:pPr>
        <w:pBdr>
          <w:top w:val="nil"/>
          <w:left w:val="nil"/>
          <w:bottom w:val="nil"/>
          <w:right w:val="nil"/>
          <w:between w:val="nil"/>
        </w:pBdr>
        <w:tabs>
          <w:tab w:val="left" w:pos="567"/>
        </w:tabs>
        <w:ind w:hanging="2"/>
        <w:jc w:val="both"/>
      </w:pPr>
      <w:r w:rsidRPr="211E56A1">
        <w:rPr>
          <w:color w:val="000000" w:themeColor="text1"/>
        </w:rPr>
        <w:t>8.</w:t>
      </w:r>
      <w:r w:rsidR="0A28563E" w:rsidRPr="211E56A1">
        <w:rPr>
          <w:color w:val="000000" w:themeColor="text1"/>
        </w:rPr>
        <w:t>5</w:t>
      </w:r>
      <w:r w:rsidRPr="211E56A1">
        <w:rPr>
          <w:color w:val="000000" w:themeColor="text1"/>
        </w:rPr>
        <w:t xml:space="preserve">. Studējošais ir tiesīgs vismaz </w:t>
      </w:r>
      <w:r>
        <w:t>divas</w:t>
      </w:r>
      <w:r w:rsidRPr="211E56A1">
        <w:rPr>
          <w:color w:val="000000" w:themeColor="text1"/>
        </w:rPr>
        <w:t xml:space="preserve"> dienas pirms kvalifikācijas darbu aizstāvēšanas</w:t>
      </w:r>
      <w:r>
        <w:t xml:space="preserve"> </w:t>
      </w:r>
      <w:r w:rsidRPr="211E56A1">
        <w:rPr>
          <w:color w:val="000000" w:themeColor="text1"/>
        </w:rPr>
        <w:t>saņemt darba vadītāj</w:t>
      </w:r>
      <w:r>
        <w:t>a</w:t>
      </w:r>
      <w:r w:rsidRPr="211E56A1">
        <w:rPr>
          <w:color w:val="000000" w:themeColor="text1"/>
        </w:rPr>
        <w:t xml:space="preserve"> atsauksmi un recenz</w:t>
      </w:r>
      <w:r>
        <w:t>iju.</w:t>
      </w:r>
    </w:p>
    <w:p w14:paraId="0791B139" w14:textId="77777777" w:rsidR="008602AF" w:rsidRDefault="008602AF" w:rsidP="211E56A1">
      <w:pPr>
        <w:pBdr>
          <w:top w:val="nil"/>
          <w:left w:val="nil"/>
          <w:bottom w:val="nil"/>
          <w:right w:val="nil"/>
          <w:between w:val="nil"/>
        </w:pBdr>
        <w:tabs>
          <w:tab w:val="left" w:pos="567"/>
        </w:tabs>
        <w:ind w:hanging="2"/>
        <w:jc w:val="both"/>
        <w:rPr>
          <w:color w:val="000000"/>
        </w:rPr>
      </w:pPr>
    </w:p>
    <w:p w14:paraId="3565C37C" w14:textId="119920CB" w:rsidR="211E56A1" w:rsidRDefault="211E56A1" w:rsidP="211E56A1">
      <w:pPr>
        <w:pBdr>
          <w:top w:val="nil"/>
          <w:left w:val="nil"/>
          <w:bottom w:val="nil"/>
          <w:right w:val="nil"/>
          <w:between w:val="nil"/>
        </w:pBdr>
        <w:tabs>
          <w:tab w:val="left" w:pos="567"/>
        </w:tabs>
        <w:ind w:hanging="2"/>
        <w:jc w:val="both"/>
      </w:pPr>
    </w:p>
    <w:p w14:paraId="56BEBDF6" w14:textId="630E790A" w:rsidR="211E56A1" w:rsidRDefault="211E56A1" w:rsidP="211E56A1">
      <w:pPr>
        <w:pBdr>
          <w:top w:val="nil"/>
          <w:left w:val="nil"/>
          <w:bottom w:val="nil"/>
          <w:right w:val="nil"/>
          <w:between w:val="nil"/>
        </w:pBdr>
        <w:tabs>
          <w:tab w:val="left" w:pos="567"/>
        </w:tabs>
        <w:ind w:hanging="2"/>
        <w:jc w:val="both"/>
      </w:pPr>
    </w:p>
    <w:p w14:paraId="4EF7D686" w14:textId="46D29532" w:rsidR="211E56A1" w:rsidRDefault="211E56A1" w:rsidP="211E56A1">
      <w:pPr>
        <w:pBdr>
          <w:top w:val="nil"/>
          <w:left w:val="nil"/>
          <w:bottom w:val="nil"/>
          <w:right w:val="nil"/>
          <w:between w:val="nil"/>
        </w:pBdr>
        <w:tabs>
          <w:tab w:val="left" w:pos="567"/>
        </w:tabs>
        <w:ind w:hanging="2"/>
        <w:jc w:val="both"/>
      </w:pPr>
    </w:p>
    <w:p w14:paraId="00000065" w14:textId="77777777" w:rsidR="006E7C3B" w:rsidRDefault="006E7C3B">
      <w:pPr>
        <w:pBdr>
          <w:top w:val="nil"/>
          <w:left w:val="nil"/>
          <w:bottom w:val="nil"/>
          <w:right w:val="nil"/>
          <w:between w:val="nil"/>
        </w:pBdr>
        <w:tabs>
          <w:tab w:val="left" w:pos="567"/>
        </w:tabs>
        <w:ind w:hanging="2"/>
        <w:jc w:val="both"/>
      </w:pPr>
    </w:p>
    <w:p w14:paraId="00000066" w14:textId="77777777" w:rsidR="006E7C3B" w:rsidRDefault="006E7C3B">
      <w:pPr>
        <w:pBdr>
          <w:top w:val="nil"/>
          <w:left w:val="nil"/>
          <w:bottom w:val="nil"/>
          <w:right w:val="nil"/>
          <w:between w:val="nil"/>
        </w:pBdr>
        <w:tabs>
          <w:tab w:val="left" w:pos="567"/>
        </w:tabs>
        <w:ind w:hanging="2"/>
        <w:jc w:val="both"/>
      </w:pPr>
    </w:p>
    <w:p w14:paraId="00000067" w14:textId="77777777" w:rsidR="006E7C3B" w:rsidRDefault="00700B06">
      <w:pPr>
        <w:numPr>
          <w:ilvl w:val="0"/>
          <w:numId w:val="2"/>
        </w:numPr>
        <w:pBdr>
          <w:top w:val="nil"/>
          <w:left w:val="nil"/>
          <w:bottom w:val="nil"/>
          <w:right w:val="nil"/>
          <w:between w:val="nil"/>
        </w:pBdr>
        <w:ind w:left="0" w:hanging="2"/>
        <w:jc w:val="center"/>
        <w:rPr>
          <w:b/>
          <w:color w:val="000000"/>
        </w:rPr>
      </w:pPr>
      <w:r w:rsidRPr="211E56A1">
        <w:rPr>
          <w:b/>
          <w:bCs/>
          <w:color w:val="000000" w:themeColor="text1"/>
        </w:rPr>
        <w:lastRenderedPageBreak/>
        <w:t>Kvalifikācijas darba aizstāvēšana</w:t>
      </w:r>
    </w:p>
    <w:p w14:paraId="0924EBB6" w14:textId="4EF5B06A" w:rsidR="211E56A1" w:rsidRDefault="211E56A1" w:rsidP="211E56A1">
      <w:pPr>
        <w:pBdr>
          <w:top w:val="nil"/>
          <w:left w:val="nil"/>
          <w:bottom w:val="nil"/>
          <w:right w:val="nil"/>
          <w:between w:val="nil"/>
        </w:pBdr>
        <w:jc w:val="center"/>
        <w:rPr>
          <w:b/>
          <w:bCs/>
          <w:color w:val="000000" w:themeColor="text1"/>
        </w:rPr>
      </w:pPr>
    </w:p>
    <w:p w14:paraId="00000068" w14:textId="77777777" w:rsidR="006E7C3B" w:rsidRDefault="00700B06">
      <w:pPr>
        <w:pBdr>
          <w:top w:val="nil"/>
          <w:left w:val="nil"/>
          <w:bottom w:val="nil"/>
          <w:right w:val="nil"/>
          <w:between w:val="nil"/>
        </w:pBdr>
        <w:ind w:hanging="2"/>
        <w:jc w:val="both"/>
        <w:rPr>
          <w:color w:val="000000"/>
        </w:rPr>
      </w:pPr>
      <w:r>
        <w:t xml:space="preserve">9.1. </w:t>
      </w:r>
      <w:r>
        <w:rPr>
          <w:color w:val="000000"/>
        </w:rPr>
        <w:t>Kvalifikācijas darbs klātienē tiek prezentēts un aizstāvēt</w:t>
      </w:r>
      <w:r>
        <w:t>s Komisijai i</w:t>
      </w:r>
      <w:r>
        <w:rPr>
          <w:color w:val="000000"/>
        </w:rPr>
        <w:t>epriekš noteiktā datumā</w:t>
      </w:r>
      <w:r>
        <w:t>. Kvalifikācijas darba aizstāvēšana notiek publiski.</w:t>
      </w:r>
    </w:p>
    <w:p w14:paraId="00000069" w14:textId="77777777" w:rsidR="006E7C3B" w:rsidRDefault="00700B06">
      <w:pPr>
        <w:pBdr>
          <w:top w:val="nil"/>
          <w:left w:val="nil"/>
          <w:bottom w:val="nil"/>
          <w:right w:val="nil"/>
          <w:between w:val="nil"/>
        </w:pBdr>
        <w:ind w:hanging="2"/>
        <w:jc w:val="both"/>
        <w:rPr>
          <w:color w:val="000000"/>
        </w:rPr>
      </w:pPr>
      <w:r>
        <w:rPr>
          <w:highlight w:val="white"/>
        </w:rPr>
        <w:t>9.2.</w:t>
      </w:r>
      <w:r>
        <w:rPr>
          <w:color w:val="000000"/>
          <w:highlight w:val="white"/>
        </w:rPr>
        <w:t xml:space="preserve">Kvalifikācijas darba aizstāvēšanas </w:t>
      </w:r>
      <w:r>
        <w:rPr>
          <w:highlight w:val="white"/>
        </w:rPr>
        <w:t xml:space="preserve">prezentācijas laiks </w:t>
      </w:r>
      <w:r>
        <w:rPr>
          <w:color w:val="000000"/>
          <w:highlight w:val="white"/>
        </w:rPr>
        <w:t>vienam studentam ir  līdz 10 minū</w:t>
      </w:r>
      <w:r>
        <w:rPr>
          <w:highlight w:val="white"/>
        </w:rPr>
        <w:t>tēm</w:t>
      </w:r>
      <w:r>
        <w:rPr>
          <w:color w:val="000000"/>
          <w:highlight w:val="white"/>
        </w:rPr>
        <w:t xml:space="preserve"> ( iekļaujot atbildes u</w:t>
      </w:r>
      <w:r>
        <w:rPr>
          <w:highlight w:val="white"/>
        </w:rPr>
        <w:t xml:space="preserve">z </w:t>
      </w:r>
      <w:r>
        <w:rPr>
          <w:color w:val="000000"/>
          <w:highlight w:val="white"/>
        </w:rPr>
        <w:t xml:space="preserve">recenzenta </w:t>
      </w:r>
      <w:r>
        <w:rPr>
          <w:highlight w:val="white"/>
        </w:rPr>
        <w:t>jautājumiem</w:t>
      </w:r>
      <w:r>
        <w:rPr>
          <w:color w:val="000000"/>
          <w:highlight w:val="white"/>
        </w:rPr>
        <w:t>)</w:t>
      </w:r>
      <w:r>
        <w:rPr>
          <w:highlight w:val="white"/>
        </w:rPr>
        <w:t xml:space="preserve">. </w:t>
      </w:r>
      <w:r>
        <w:rPr>
          <w:color w:val="000000"/>
        </w:rPr>
        <w:t>Students prezentācijas laikā atbild uz</w:t>
      </w:r>
      <w:r>
        <w:t xml:space="preserve"> </w:t>
      </w:r>
      <w:r>
        <w:rPr>
          <w:color w:val="000000"/>
        </w:rPr>
        <w:t xml:space="preserve"> Komisijas locekļu jautājumiem. </w:t>
      </w:r>
    </w:p>
    <w:p w14:paraId="0000006A" w14:textId="77777777" w:rsidR="006E7C3B" w:rsidRDefault="00700B06">
      <w:pPr>
        <w:pBdr>
          <w:top w:val="nil"/>
          <w:left w:val="nil"/>
          <w:bottom w:val="nil"/>
          <w:right w:val="nil"/>
          <w:between w:val="nil"/>
        </w:pBdr>
        <w:ind w:hanging="2"/>
        <w:jc w:val="both"/>
        <w:rPr>
          <w:color w:val="000000"/>
        </w:rPr>
      </w:pPr>
      <w:r>
        <w:t xml:space="preserve">9.3. </w:t>
      </w:r>
      <w:r>
        <w:rPr>
          <w:color w:val="000000"/>
        </w:rPr>
        <w:t>Kvalifikācijas darba vērtēšanas kritēriji</w:t>
      </w:r>
      <w:r>
        <w:t>:</w:t>
      </w:r>
    </w:p>
    <w:p w14:paraId="0000006B" w14:textId="77777777" w:rsidR="006E7C3B" w:rsidRDefault="00700B06">
      <w:pPr>
        <w:numPr>
          <w:ilvl w:val="0"/>
          <w:numId w:val="6"/>
        </w:numPr>
        <w:pBdr>
          <w:top w:val="nil"/>
          <w:left w:val="nil"/>
          <w:bottom w:val="nil"/>
          <w:right w:val="nil"/>
          <w:between w:val="nil"/>
        </w:pBdr>
        <w:tabs>
          <w:tab w:val="left" w:pos="567"/>
        </w:tabs>
        <w:ind w:left="0" w:hanging="2"/>
        <w:jc w:val="both"/>
        <w:rPr>
          <w:color w:val="000000"/>
        </w:rPr>
      </w:pPr>
      <w:r>
        <w:t>Kvalifikācijas darba temata aktualitāte un atbilstība studiju programmai;</w:t>
      </w:r>
    </w:p>
    <w:p w14:paraId="0000006C" w14:textId="77777777" w:rsidR="006E7C3B" w:rsidRDefault="00700B06">
      <w:pPr>
        <w:numPr>
          <w:ilvl w:val="0"/>
          <w:numId w:val="6"/>
        </w:numPr>
        <w:pBdr>
          <w:top w:val="nil"/>
          <w:left w:val="nil"/>
          <w:bottom w:val="nil"/>
          <w:right w:val="nil"/>
          <w:between w:val="nil"/>
        </w:pBdr>
        <w:tabs>
          <w:tab w:val="left" w:pos="567"/>
        </w:tabs>
        <w:ind w:left="0" w:hanging="2"/>
        <w:jc w:val="both"/>
        <w:rPr>
          <w:color w:val="000000"/>
        </w:rPr>
      </w:pPr>
      <w:r>
        <w:t>K</w:t>
      </w:r>
      <w:r>
        <w:rPr>
          <w:color w:val="000000"/>
        </w:rPr>
        <w:t>valifikācijas darba satura atbilstība izvirzītajiem mērķiem un uzdevumiem;</w:t>
      </w:r>
    </w:p>
    <w:p w14:paraId="0000006D" w14:textId="77777777" w:rsidR="006E7C3B" w:rsidRDefault="00700B06">
      <w:pPr>
        <w:numPr>
          <w:ilvl w:val="0"/>
          <w:numId w:val="6"/>
        </w:numPr>
        <w:pBdr>
          <w:top w:val="nil"/>
          <w:left w:val="nil"/>
          <w:bottom w:val="nil"/>
          <w:right w:val="nil"/>
          <w:between w:val="nil"/>
        </w:pBdr>
        <w:tabs>
          <w:tab w:val="left" w:pos="567"/>
        </w:tabs>
        <w:ind w:left="0" w:hanging="2"/>
        <w:jc w:val="both"/>
        <w:rPr>
          <w:color w:val="000000"/>
        </w:rPr>
      </w:pPr>
      <w:r>
        <w:rPr>
          <w:color w:val="000000"/>
        </w:rPr>
        <w:t>Kvalifik</w:t>
      </w:r>
      <w:r>
        <w:t>ācijas darba autora prasme loģiski un koncentrēti izteikt Kvalifikācijas darba būtību un izvērtēt sasniegtos rezultātus, demonstrējot teorētiskās zināšanas, izvēloties  un lietojot profesionālu terminoloģiju;</w:t>
      </w:r>
    </w:p>
    <w:p w14:paraId="352D504E" w14:textId="09C14F31" w:rsidR="006E7C3B" w:rsidRDefault="00700B06" w:rsidP="211E56A1">
      <w:pPr>
        <w:numPr>
          <w:ilvl w:val="0"/>
          <w:numId w:val="6"/>
        </w:numPr>
        <w:pBdr>
          <w:top w:val="nil"/>
          <w:left w:val="nil"/>
          <w:bottom w:val="nil"/>
          <w:right w:val="nil"/>
          <w:between w:val="nil"/>
        </w:pBdr>
        <w:tabs>
          <w:tab w:val="left" w:pos="567"/>
        </w:tabs>
        <w:ind w:left="0" w:hanging="2"/>
        <w:jc w:val="both"/>
      </w:pPr>
      <w:r>
        <w:t>Kvalifikācijas darba autora prasme veidot un pamatot spriedumus un secinājumus, akcentēt būtisko un vispārināt;</w:t>
      </w:r>
    </w:p>
    <w:p w14:paraId="0000006F" w14:textId="24CB8B61" w:rsidR="006E7C3B" w:rsidRDefault="00700B06" w:rsidP="211E56A1">
      <w:pPr>
        <w:numPr>
          <w:ilvl w:val="0"/>
          <w:numId w:val="6"/>
        </w:numPr>
        <w:pBdr>
          <w:top w:val="nil"/>
          <w:left w:val="nil"/>
          <w:bottom w:val="nil"/>
          <w:right w:val="nil"/>
          <w:between w:val="nil"/>
        </w:pBdr>
        <w:tabs>
          <w:tab w:val="left" w:pos="567"/>
        </w:tabs>
        <w:ind w:left="0" w:hanging="2"/>
        <w:jc w:val="both"/>
      </w:pPr>
      <w:r>
        <w:t>Kvalifikācijas darba autora prasme analizēt izmantotos informācijas avotus, salīdzināt dažādus viedokļus, pielietot pētniecības metodes;</w:t>
      </w:r>
    </w:p>
    <w:p w14:paraId="00000070" w14:textId="77777777" w:rsidR="006E7C3B" w:rsidRDefault="00700B06">
      <w:pPr>
        <w:numPr>
          <w:ilvl w:val="0"/>
          <w:numId w:val="6"/>
        </w:numPr>
        <w:pBdr>
          <w:top w:val="nil"/>
          <w:left w:val="nil"/>
          <w:bottom w:val="nil"/>
          <w:right w:val="nil"/>
          <w:between w:val="nil"/>
        </w:pBdr>
        <w:tabs>
          <w:tab w:val="left" w:pos="567"/>
        </w:tabs>
        <w:ind w:left="0" w:hanging="2"/>
        <w:jc w:val="both"/>
        <w:rPr>
          <w:color w:val="000000"/>
        </w:rPr>
      </w:pPr>
      <w:r>
        <w:t>K</w:t>
      </w:r>
      <w:r>
        <w:rPr>
          <w:color w:val="000000"/>
        </w:rPr>
        <w:t xml:space="preserve">valifikācijas darba atbilstība </w:t>
      </w:r>
      <w:r>
        <w:t>K</w:t>
      </w:r>
      <w:r>
        <w:rPr>
          <w:color w:val="000000"/>
        </w:rPr>
        <w:t xml:space="preserve">valifikācijas darba </w:t>
      </w:r>
      <w:r>
        <w:t>struktūrai un Metodiskajiem norādījumiem studiju darbu noformēšanai.</w:t>
      </w:r>
    </w:p>
    <w:p w14:paraId="00000071" w14:textId="77777777" w:rsidR="006E7C3B" w:rsidRDefault="006E7C3B">
      <w:pPr>
        <w:pBdr>
          <w:top w:val="nil"/>
          <w:left w:val="nil"/>
          <w:bottom w:val="nil"/>
          <w:right w:val="nil"/>
          <w:between w:val="nil"/>
        </w:pBdr>
        <w:ind w:hanging="2"/>
        <w:jc w:val="both"/>
        <w:rPr>
          <w:color w:val="000000"/>
        </w:rPr>
      </w:pPr>
    </w:p>
    <w:p w14:paraId="00000072" w14:textId="77777777" w:rsidR="006E7C3B" w:rsidRDefault="00700B06">
      <w:pPr>
        <w:numPr>
          <w:ilvl w:val="0"/>
          <w:numId w:val="2"/>
        </w:numPr>
        <w:pBdr>
          <w:top w:val="nil"/>
          <w:left w:val="nil"/>
          <w:bottom w:val="nil"/>
          <w:right w:val="nil"/>
          <w:between w:val="nil"/>
        </w:pBdr>
        <w:ind w:left="0" w:hanging="2"/>
        <w:jc w:val="center"/>
        <w:rPr>
          <w:b/>
          <w:color w:val="000000"/>
        </w:rPr>
      </w:pPr>
      <w:r w:rsidRPr="211E56A1">
        <w:rPr>
          <w:b/>
          <w:bCs/>
          <w:color w:val="000000" w:themeColor="text1"/>
        </w:rPr>
        <w:t>Kvalifikācijas darba vērtēšana</w:t>
      </w:r>
    </w:p>
    <w:p w14:paraId="18498B4F" w14:textId="327B366A" w:rsidR="211E56A1" w:rsidRDefault="211E56A1" w:rsidP="211E56A1">
      <w:pPr>
        <w:pBdr>
          <w:top w:val="nil"/>
          <w:left w:val="nil"/>
          <w:bottom w:val="nil"/>
          <w:right w:val="nil"/>
          <w:between w:val="nil"/>
        </w:pBdr>
        <w:jc w:val="center"/>
        <w:rPr>
          <w:b/>
          <w:bCs/>
          <w:color w:val="000000" w:themeColor="text1"/>
        </w:rPr>
      </w:pPr>
    </w:p>
    <w:p w14:paraId="00000073" w14:textId="67C2E62F" w:rsidR="006E7C3B" w:rsidRDefault="00700B06" w:rsidP="211E56A1">
      <w:pPr>
        <w:pBdr>
          <w:top w:val="nil"/>
          <w:left w:val="nil"/>
          <w:bottom w:val="nil"/>
          <w:right w:val="nil"/>
          <w:between w:val="nil"/>
        </w:pBdr>
        <w:ind w:hanging="2"/>
        <w:jc w:val="both"/>
      </w:pPr>
      <w:r>
        <w:t xml:space="preserve">10.1. Kvalifikācijas darba galīgais vērtējums veidojas no </w:t>
      </w:r>
      <w:r w:rsidR="461C69A2">
        <w:t>vid</w:t>
      </w:r>
      <w:r w:rsidR="304B09C7">
        <w:t>ē</w:t>
      </w:r>
      <w:r w:rsidR="461C69A2">
        <w:t xml:space="preserve">jās atzīmes, ko veido </w:t>
      </w:r>
      <w:r>
        <w:t>Komisijas locekļu individu</w:t>
      </w:r>
      <w:r w:rsidR="0793FCBF">
        <w:t>āl</w:t>
      </w:r>
      <w:r>
        <w:t xml:space="preserve">ie vērtējumi Kvalifikācijas darba aizstāvēšanas laikā, </w:t>
      </w:r>
      <w:r w:rsidR="12DA1E97">
        <w:t>recenzenta vērtējum</w:t>
      </w:r>
      <w:r w:rsidR="23AF9485">
        <w:t>s</w:t>
      </w:r>
      <w:r w:rsidR="12DA1E97">
        <w:t xml:space="preserve"> un </w:t>
      </w:r>
      <w:r>
        <w:t>vērtējum</w:t>
      </w:r>
      <w:r w:rsidR="5326F7EA">
        <w:t>s</w:t>
      </w:r>
      <w:r>
        <w:t xml:space="preserve"> par praktiskās daļas realizāciju.</w:t>
      </w:r>
    </w:p>
    <w:p w14:paraId="00000074" w14:textId="77777777" w:rsidR="006E7C3B" w:rsidRDefault="006E7C3B">
      <w:pPr>
        <w:pBdr>
          <w:top w:val="nil"/>
          <w:left w:val="nil"/>
          <w:bottom w:val="nil"/>
          <w:right w:val="nil"/>
          <w:between w:val="nil"/>
        </w:pBdr>
        <w:ind w:hanging="2"/>
        <w:jc w:val="both"/>
      </w:pPr>
    </w:p>
    <w:p w14:paraId="00000075" w14:textId="77777777" w:rsidR="006E7C3B" w:rsidRDefault="00700B06">
      <w:pPr>
        <w:pBdr>
          <w:top w:val="nil"/>
          <w:left w:val="nil"/>
          <w:bottom w:val="nil"/>
          <w:right w:val="nil"/>
          <w:between w:val="nil"/>
        </w:pBdr>
        <w:spacing w:after="120"/>
        <w:ind w:hanging="2"/>
        <w:jc w:val="both"/>
        <w:rPr>
          <w:color w:val="000000"/>
        </w:rPr>
      </w:pPr>
      <w:r>
        <w:t>10.2. Komisijas lēmumu par Kvalifikācijas darba gala vērtējumu publicē e-studiju vidē Kvalifikācijas darba aizstāvēšanas dienā.</w:t>
      </w:r>
      <w:r>
        <w:rPr>
          <w:color w:val="000000"/>
        </w:rPr>
        <w:t xml:space="preserve"> </w:t>
      </w:r>
    </w:p>
    <w:p w14:paraId="00000076" w14:textId="77777777" w:rsidR="006E7C3B" w:rsidRDefault="006E7C3B">
      <w:pPr>
        <w:pBdr>
          <w:top w:val="nil"/>
          <w:left w:val="nil"/>
          <w:bottom w:val="nil"/>
          <w:right w:val="nil"/>
          <w:between w:val="nil"/>
        </w:pBdr>
        <w:spacing w:after="120"/>
        <w:ind w:hanging="2"/>
        <w:jc w:val="both"/>
        <w:rPr>
          <w:color w:val="000000"/>
        </w:rPr>
      </w:pPr>
    </w:p>
    <w:p w14:paraId="00000077" w14:textId="77777777" w:rsidR="006E7C3B" w:rsidRDefault="00700B06">
      <w:pPr>
        <w:pBdr>
          <w:top w:val="nil"/>
          <w:left w:val="nil"/>
          <w:bottom w:val="nil"/>
          <w:right w:val="nil"/>
          <w:between w:val="nil"/>
        </w:pBdr>
        <w:tabs>
          <w:tab w:val="left" w:pos="2410"/>
        </w:tabs>
        <w:spacing w:after="120"/>
        <w:ind w:hanging="2"/>
        <w:jc w:val="center"/>
      </w:pPr>
      <w:r w:rsidRPr="211E56A1">
        <w:rPr>
          <w:b/>
          <w:bCs/>
        </w:rPr>
        <w:t>11. Atkārtota  profesionālās kvalifikācijas eksāmena organizācija</w:t>
      </w:r>
    </w:p>
    <w:p w14:paraId="57A651A0" w14:textId="4468C10E" w:rsidR="211E56A1" w:rsidRDefault="211E56A1" w:rsidP="211E56A1">
      <w:pPr>
        <w:pBdr>
          <w:top w:val="nil"/>
          <w:left w:val="nil"/>
          <w:bottom w:val="nil"/>
          <w:right w:val="nil"/>
          <w:between w:val="nil"/>
        </w:pBdr>
        <w:tabs>
          <w:tab w:val="left" w:pos="2410"/>
        </w:tabs>
        <w:spacing w:after="120"/>
        <w:ind w:hanging="2"/>
        <w:jc w:val="center"/>
        <w:rPr>
          <w:b/>
          <w:bCs/>
        </w:rPr>
      </w:pPr>
    </w:p>
    <w:p w14:paraId="00000078" w14:textId="25BFC4BA" w:rsidR="006E7C3B" w:rsidRDefault="00700B06">
      <w:pPr>
        <w:pBdr>
          <w:top w:val="nil"/>
          <w:left w:val="nil"/>
          <w:bottom w:val="nil"/>
          <w:right w:val="nil"/>
          <w:between w:val="nil"/>
        </w:pBdr>
        <w:tabs>
          <w:tab w:val="left" w:pos="426"/>
        </w:tabs>
        <w:spacing w:after="120"/>
        <w:ind w:hanging="2"/>
        <w:jc w:val="both"/>
      </w:pPr>
      <w:r>
        <w:t>11.1. Studenti, kuri attaisnojošu iemeslu dēļ nevar ierasties uz kādu no profesionālās kvalifikācijas eksāmena daļām, iesniedz Koledžas direktoram attaisnojošu dokumentu un lūgumu par eksāmena kārtošanu citā laikā. Studiju pro</w:t>
      </w:r>
      <w:r w:rsidR="00060404">
        <w:t>cesa komisija</w:t>
      </w:r>
      <w:r>
        <w:t xml:space="preserve"> lemj par atļau</w:t>
      </w:r>
      <w:r w:rsidR="00060404">
        <w:t>j</w:t>
      </w:r>
      <w:r>
        <w:t>u studentam kārtot eksāmenu citā laikā.</w:t>
      </w:r>
    </w:p>
    <w:p w14:paraId="00000079" w14:textId="77777777" w:rsidR="006E7C3B" w:rsidRDefault="00700B06">
      <w:pPr>
        <w:pBdr>
          <w:top w:val="nil"/>
          <w:left w:val="nil"/>
          <w:bottom w:val="nil"/>
          <w:right w:val="nil"/>
          <w:between w:val="nil"/>
        </w:pBdr>
        <w:tabs>
          <w:tab w:val="left" w:pos="426"/>
        </w:tabs>
        <w:spacing w:after="120"/>
        <w:ind w:hanging="2"/>
        <w:jc w:val="both"/>
      </w:pPr>
      <w:r>
        <w:t>11.2. Ja nav iespējams noteikt citu termiņu, studējošajiem ir tiesības atkārtoti kārtot profesionālās kvalifikācijas eksāmenu nākamajā valsts pārbaudījuma kārtošanas reizē.</w:t>
      </w:r>
    </w:p>
    <w:p w14:paraId="0000007A" w14:textId="77777777" w:rsidR="006E7C3B" w:rsidRDefault="00700B06">
      <w:pPr>
        <w:pBdr>
          <w:top w:val="nil"/>
          <w:left w:val="nil"/>
          <w:bottom w:val="nil"/>
          <w:right w:val="nil"/>
          <w:between w:val="nil"/>
        </w:pBdr>
        <w:tabs>
          <w:tab w:val="left" w:pos="426"/>
        </w:tabs>
        <w:spacing w:after="120"/>
        <w:ind w:hanging="2"/>
        <w:jc w:val="both"/>
      </w:pPr>
      <w:r>
        <w:t>11.3. Studējošajiem, kuri nav ieradušies uz kādu no profesionālās kvalifikācijas eksāmena daļām bez attaisnojoša iemesla, nav tiesību kārtot atlikušo valsts pārbaudījuma daļu. Šiem studentiem ir tiesības nākamajā profesionālās kvalifikācijas eksāmenu kārtošanas reizē atkārtoti kārtot profesionālās kvalifikācijas eksāmenu par saviem līdzekļiem atbilstoši Nolikumam par maksas pakalpojumu sniegšanas kārtību.</w:t>
      </w:r>
    </w:p>
    <w:p w14:paraId="0000007B" w14:textId="77777777" w:rsidR="006E7C3B" w:rsidRDefault="006E7C3B">
      <w:pPr>
        <w:pBdr>
          <w:top w:val="nil"/>
          <w:left w:val="nil"/>
          <w:bottom w:val="nil"/>
          <w:right w:val="nil"/>
          <w:between w:val="nil"/>
        </w:pBdr>
        <w:spacing w:after="120"/>
        <w:ind w:hanging="2"/>
        <w:jc w:val="both"/>
        <w:rPr>
          <w:color w:val="000000"/>
        </w:rPr>
      </w:pPr>
    </w:p>
    <w:p w14:paraId="0000007C" w14:textId="77777777" w:rsidR="006E7C3B" w:rsidRDefault="00700B06">
      <w:pPr>
        <w:pBdr>
          <w:top w:val="nil"/>
          <w:left w:val="nil"/>
          <w:bottom w:val="nil"/>
          <w:right w:val="nil"/>
          <w:between w:val="nil"/>
        </w:pBdr>
        <w:ind w:hanging="2"/>
        <w:jc w:val="center"/>
        <w:rPr>
          <w:b/>
        </w:rPr>
      </w:pPr>
      <w:r w:rsidRPr="211E56A1">
        <w:rPr>
          <w:b/>
          <w:bCs/>
        </w:rPr>
        <w:t>12.Valsts pārbaudījumu komisija</w:t>
      </w:r>
    </w:p>
    <w:p w14:paraId="7949D1C7" w14:textId="6DAA47A5" w:rsidR="211E56A1" w:rsidRDefault="211E56A1" w:rsidP="211E56A1">
      <w:pPr>
        <w:pBdr>
          <w:top w:val="nil"/>
          <w:left w:val="nil"/>
          <w:bottom w:val="nil"/>
          <w:right w:val="nil"/>
          <w:between w:val="nil"/>
        </w:pBdr>
        <w:ind w:hanging="2"/>
        <w:jc w:val="center"/>
        <w:rPr>
          <w:b/>
          <w:bCs/>
        </w:rPr>
      </w:pPr>
    </w:p>
    <w:p w14:paraId="6E0FA9CD" w14:textId="77777777" w:rsidR="008602AF" w:rsidRDefault="00700B06" w:rsidP="211E56A1">
      <w:pPr>
        <w:pBdr>
          <w:top w:val="nil"/>
          <w:left w:val="nil"/>
          <w:bottom w:val="nil"/>
          <w:right w:val="nil"/>
          <w:between w:val="nil"/>
        </w:pBdr>
        <w:tabs>
          <w:tab w:val="left" w:pos="567"/>
        </w:tabs>
        <w:spacing w:after="120"/>
        <w:ind w:hanging="2"/>
        <w:jc w:val="both"/>
        <w:rPr>
          <w:color w:val="000000" w:themeColor="text1"/>
        </w:rPr>
      </w:pPr>
      <w:r>
        <w:t>12.1. Komisijas</w:t>
      </w:r>
      <w:r w:rsidRPr="211E56A1">
        <w:rPr>
          <w:color w:val="000000" w:themeColor="text1"/>
        </w:rPr>
        <w:t xml:space="preserve"> sastāvā ir komisijas </w:t>
      </w:r>
      <w:r>
        <w:t>priekšsēdētājs</w:t>
      </w:r>
      <w:r w:rsidRPr="211E56A1">
        <w:rPr>
          <w:color w:val="000000" w:themeColor="text1"/>
        </w:rPr>
        <w:t xml:space="preserve"> un vismaz četri komisijas locekļi (t.sk. sekretārs). Divi</w:t>
      </w:r>
      <w:r w:rsidRPr="211E56A1">
        <w:rPr>
          <w:b/>
          <w:bCs/>
          <w:color w:val="000000" w:themeColor="text1"/>
        </w:rPr>
        <w:t xml:space="preserve"> </w:t>
      </w:r>
      <w:r w:rsidRPr="211E56A1">
        <w:rPr>
          <w:color w:val="000000" w:themeColor="text1"/>
        </w:rPr>
        <w:t xml:space="preserve">komisijas locekļi ir nozares profesionālo organizāciju vai darba devēju </w:t>
      </w:r>
    </w:p>
    <w:p w14:paraId="0000007D" w14:textId="67E24220" w:rsidR="006E7C3B" w:rsidRDefault="00700B06" w:rsidP="211E56A1">
      <w:pPr>
        <w:pBdr>
          <w:top w:val="nil"/>
          <w:left w:val="nil"/>
          <w:bottom w:val="nil"/>
          <w:right w:val="nil"/>
          <w:between w:val="nil"/>
        </w:pBdr>
        <w:tabs>
          <w:tab w:val="left" w:pos="567"/>
        </w:tabs>
        <w:spacing w:after="120"/>
        <w:ind w:hanging="2"/>
        <w:jc w:val="both"/>
        <w:rPr>
          <w:color w:val="000000"/>
        </w:rPr>
      </w:pPr>
      <w:r w:rsidRPr="211E56A1">
        <w:rPr>
          <w:color w:val="000000" w:themeColor="text1"/>
        </w:rPr>
        <w:t xml:space="preserve">pārstāvji. Komisijas sastāvā ir studiju programmai atbilstīgās </w:t>
      </w:r>
      <w:r>
        <w:t>N</w:t>
      </w:r>
      <w:r w:rsidRPr="211E56A1">
        <w:rPr>
          <w:color w:val="000000" w:themeColor="text1"/>
        </w:rPr>
        <w:t>odaļas vadītājs un Specializācijas vadītājs.</w:t>
      </w:r>
    </w:p>
    <w:p w14:paraId="0000007E" w14:textId="77777777" w:rsidR="006E7C3B" w:rsidRDefault="00700B06">
      <w:pPr>
        <w:pBdr>
          <w:top w:val="nil"/>
          <w:left w:val="nil"/>
          <w:bottom w:val="nil"/>
          <w:right w:val="nil"/>
          <w:between w:val="nil"/>
        </w:pBdr>
        <w:tabs>
          <w:tab w:val="left" w:pos="567"/>
        </w:tabs>
        <w:spacing w:after="120"/>
        <w:ind w:hanging="2"/>
        <w:jc w:val="both"/>
        <w:rPr>
          <w:color w:val="000000"/>
        </w:rPr>
      </w:pPr>
      <w:r>
        <w:lastRenderedPageBreak/>
        <w:t xml:space="preserve">12.2. </w:t>
      </w:r>
      <w:r>
        <w:rPr>
          <w:color w:val="000000"/>
        </w:rPr>
        <w:t>Komisijas priekšsēdētājs ir persona ar doktora vai maģistra grādu, vai ar augstāko izglītību bez zinātniskā grāda, ja tai ir studiju programmas specifikai atbilstošs piecu gadu praktiskā darba stāžs. Komisijas sekretāram ir balsstiesības.  Komisijas sastāvu apstiprina katram  kvalifikācijas eksāmenam katrā studiju programmā. Nepieciešamības gadījumā vienā studiju programmā (ja ir vairākas specializācijas) var</w:t>
      </w:r>
      <w:r>
        <w:rPr>
          <w:i/>
          <w:color w:val="000000"/>
        </w:rPr>
        <w:t xml:space="preserve"> </w:t>
      </w:r>
      <w:r>
        <w:rPr>
          <w:color w:val="000000"/>
        </w:rPr>
        <w:t xml:space="preserve">veidot vairākas komisijas. </w:t>
      </w:r>
    </w:p>
    <w:p w14:paraId="0000007F" w14:textId="77C762D0" w:rsidR="006E7C3B" w:rsidRPr="00B82900" w:rsidRDefault="00700B06">
      <w:pPr>
        <w:pBdr>
          <w:top w:val="nil"/>
          <w:left w:val="nil"/>
          <w:bottom w:val="nil"/>
          <w:right w:val="nil"/>
          <w:between w:val="nil"/>
        </w:pBdr>
        <w:tabs>
          <w:tab w:val="left" w:pos="567"/>
          <w:tab w:val="left" w:pos="810"/>
          <w:tab w:val="left" w:pos="900"/>
          <w:tab w:val="left" w:pos="1080"/>
        </w:tabs>
        <w:spacing w:after="120"/>
        <w:ind w:hanging="2"/>
        <w:jc w:val="both"/>
        <w:rPr>
          <w:color w:val="C0504D" w:themeColor="accent2"/>
          <w:highlight w:val="white"/>
        </w:rPr>
      </w:pPr>
      <w:bookmarkStart w:id="0" w:name="_heading=h.gjdgxs" w:colFirst="0" w:colLast="0"/>
      <w:bookmarkEnd w:id="0"/>
      <w:r>
        <w:t xml:space="preserve">12.3. Komisijas sastāvu apstiprina </w:t>
      </w:r>
      <w:r w:rsidRPr="00CC505A">
        <w:t>Studiju pro</w:t>
      </w:r>
      <w:r w:rsidR="00AA3F46">
        <w:t>cesu komisija</w:t>
      </w:r>
    </w:p>
    <w:p w14:paraId="00000080" w14:textId="77777777" w:rsidR="006E7C3B" w:rsidRDefault="006E7C3B" w:rsidP="211E56A1">
      <w:pPr>
        <w:pBdr>
          <w:top w:val="nil"/>
          <w:left w:val="nil"/>
          <w:bottom w:val="nil"/>
          <w:right w:val="nil"/>
          <w:between w:val="nil"/>
        </w:pBdr>
        <w:ind w:hanging="2"/>
        <w:jc w:val="both"/>
        <w:rPr>
          <w:b/>
          <w:bCs/>
        </w:rPr>
      </w:pPr>
    </w:p>
    <w:p w14:paraId="00000081" w14:textId="77777777" w:rsidR="006E7C3B" w:rsidRDefault="00700B06">
      <w:pPr>
        <w:pBdr>
          <w:top w:val="nil"/>
          <w:left w:val="nil"/>
          <w:bottom w:val="nil"/>
          <w:right w:val="nil"/>
          <w:between w:val="nil"/>
        </w:pBdr>
        <w:ind w:hanging="2"/>
        <w:jc w:val="center"/>
        <w:rPr>
          <w:color w:val="FF0000"/>
        </w:rPr>
      </w:pPr>
      <w:r w:rsidRPr="211E56A1">
        <w:rPr>
          <w:b/>
          <w:bCs/>
          <w:color w:val="000000" w:themeColor="text1"/>
        </w:rPr>
        <w:t>1</w:t>
      </w:r>
      <w:r w:rsidRPr="211E56A1">
        <w:rPr>
          <w:b/>
          <w:bCs/>
        </w:rPr>
        <w:t>3</w:t>
      </w:r>
      <w:r w:rsidRPr="211E56A1">
        <w:rPr>
          <w:b/>
          <w:bCs/>
          <w:color w:val="000000" w:themeColor="text1"/>
        </w:rPr>
        <w:t>. Apelācija</w:t>
      </w:r>
    </w:p>
    <w:p w14:paraId="137C5BF9" w14:textId="05DCB7D5" w:rsidR="211E56A1" w:rsidRDefault="211E56A1" w:rsidP="211E56A1">
      <w:pPr>
        <w:pBdr>
          <w:top w:val="nil"/>
          <w:left w:val="nil"/>
          <w:bottom w:val="nil"/>
          <w:right w:val="nil"/>
          <w:between w:val="nil"/>
        </w:pBdr>
        <w:ind w:hanging="2"/>
        <w:jc w:val="center"/>
        <w:rPr>
          <w:b/>
          <w:bCs/>
          <w:color w:val="000000" w:themeColor="text1"/>
        </w:rPr>
      </w:pPr>
    </w:p>
    <w:p w14:paraId="00000082" w14:textId="77777777" w:rsidR="006E7C3B" w:rsidRDefault="00700B06">
      <w:pPr>
        <w:pBdr>
          <w:top w:val="nil"/>
          <w:left w:val="nil"/>
          <w:bottom w:val="nil"/>
          <w:right w:val="nil"/>
          <w:between w:val="nil"/>
        </w:pBdr>
        <w:ind w:hanging="2"/>
        <w:jc w:val="both"/>
      </w:pPr>
      <w:r>
        <w:t xml:space="preserve">13.1. Komisijas pieņemtie lēmumi par vērtējumu Kvalifikācijas eksāmenā un kvalifikācijas darba aizstāvēšanas gala vērtējums apelācijai netiek pakļauti. </w:t>
      </w:r>
    </w:p>
    <w:p w14:paraId="00000083" w14:textId="77777777" w:rsidR="006E7C3B" w:rsidRDefault="00700B06">
      <w:pPr>
        <w:pBdr>
          <w:top w:val="nil"/>
          <w:left w:val="nil"/>
          <w:bottom w:val="nil"/>
          <w:right w:val="nil"/>
          <w:between w:val="nil"/>
        </w:pBdr>
        <w:ind w:hanging="2"/>
        <w:jc w:val="both"/>
      </w:pPr>
      <w:r>
        <w:t>13.2. Apelāciju par Kvalifikācijas pārbaudījumu procedūras pārkāpumiem studējošais var iesniegt Koledžas direktoram ne vēlāk kā 2 darba dienas pēc darba aizstāvēšanas.</w:t>
      </w:r>
    </w:p>
    <w:p w14:paraId="00000084" w14:textId="77777777" w:rsidR="006E7C3B" w:rsidRDefault="00700B06">
      <w:pPr>
        <w:pBdr>
          <w:top w:val="nil"/>
          <w:left w:val="nil"/>
          <w:bottom w:val="nil"/>
          <w:right w:val="nil"/>
          <w:between w:val="nil"/>
        </w:pBdr>
        <w:ind w:hanging="2"/>
        <w:jc w:val="both"/>
      </w:pPr>
      <w:r>
        <w:t>13.3. Pēc apelācijas saņemšanas Direktors ar rīkojumu izveido komisiju un uzdod tai trīs dienu laikā apelāciju izskatīt. Nepieciešamības gadījumā komisija var pieaicināt ekspertus, kuri dod rakstisku slēdzienu.</w:t>
      </w:r>
    </w:p>
    <w:p w14:paraId="00000085" w14:textId="77777777" w:rsidR="006E7C3B" w:rsidRDefault="00700B06">
      <w:pPr>
        <w:pBdr>
          <w:top w:val="nil"/>
          <w:left w:val="nil"/>
          <w:bottom w:val="nil"/>
          <w:right w:val="nil"/>
          <w:between w:val="nil"/>
        </w:pBdr>
        <w:ind w:hanging="2"/>
        <w:jc w:val="both"/>
      </w:pPr>
      <w:r>
        <w:t>13.4. Komisija par savu lēmumu informē apelācijas iesniedzēju ne vēlāk kā divu dienu laikā pēc tā pieņemšanas.</w:t>
      </w:r>
    </w:p>
    <w:p w14:paraId="00000086" w14:textId="77777777" w:rsidR="006E7C3B" w:rsidRDefault="00700B06">
      <w:pPr>
        <w:pBdr>
          <w:top w:val="nil"/>
          <w:left w:val="nil"/>
          <w:bottom w:val="nil"/>
          <w:right w:val="nil"/>
          <w:between w:val="nil"/>
        </w:pBdr>
        <w:ind w:hanging="2"/>
        <w:jc w:val="both"/>
      </w:pPr>
      <w:r>
        <w:t>13.5. Apelācijas komisijas lēmums ir galīgs.</w:t>
      </w:r>
    </w:p>
    <w:p w14:paraId="423E3232" w14:textId="4D0E2FD9" w:rsidR="211E56A1" w:rsidRDefault="211E56A1" w:rsidP="211E56A1">
      <w:pPr>
        <w:pBdr>
          <w:top w:val="nil"/>
          <w:left w:val="nil"/>
          <w:bottom w:val="nil"/>
          <w:right w:val="nil"/>
          <w:between w:val="nil"/>
        </w:pBdr>
        <w:ind w:hanging="2"/>
        <w:jc w:val="both"/>
        <w:rPr>
          <w:color w:val="000000" w:themeColor="text1"/>
        </w:rPr>
      </w:pPr>
    </w:p>
    <w:p w14:paraId="3ED76F5C" w14:textId="73CD5F7E" w:rsidR="4028BCE1" w:rsidRDefault="4028BCE1" w:rsidP="211E56A1">
      <w:pPr>
        <w:pBdr>
          <w:top w:val="nil"/>
          <w:left w:val="nil"/>
          <w:bottom w:val="nil"/>
          <w:right w:val="nil"/>
          <w:between w:val="nil"/>
        </w:pBdr>
        <w:ind w:hanging="2"/>
        <w:jc w:val="both"/>
        <w:rPr>
          <w:color w:val="000000" w:themeColor="text1"/>
        </w:rPr>
      </w:pPr>
      <w:r w:rsidRPr="211E56A1">
        <w:rPr>
          <w:color w:val="000000" w:themeColor="text1"/>
        </w:rPr>
        <w:t xml:space="preserve">14. </w:t>
      </w:r>
      <w:r w:rsidR="0793A3E7" w:rsidRPr="211E56A1">
        <w:rPr>
          <w:color w:val="000000" w:themeColor="text1"/>
        </w:rPr>
        <w:t>Iepriekšējais normatīvais dokuments</w:t>
      </w:r>
      <w:r w:rsidR="6DA2B827" w:rsidRPr="211E56A1">
        <w:rPr>
          <w:color w:val="000000" w:themeColor="text1"/>
        </w:rPr>
        <w:t xml:space="preserve"> </w:t>
      </w:r>
      <w:r w:rsidR="059EB418" w:rsidRPr="211E56A1">
        <w:rPr>
          <w:color w:val="000000" w:themeColor="text1"/>
        </w:rPr>
        <w:t>"</w:t>
      </w:r>
      <w:r w:rsidR="6DA2B827" w:rsidRPr="211E56A1">
        <w:rPr>
          <w:color w:val="000000" w:themeColor="text1"/>
        </w:rPr>
        <w:t>Latvijas Kultūras akadēmijas aģentūras Latvija</w:t>
      </w:r>
      <w:r w:rsidR="43B9799C" w:rsidRPr="211E56A1">
        <w:rPr>
          <w:color w:val="000000" w:themeColor="text1"/>
        </w:rPr>
        <w:t>s</w:t>
      </w:r>
      <w:r w:rsidR="2D7B015F" w:rsidRPr="211E56A1">
        <w:rPr>
          <w:color w:val="000000" w:themeColor="text1"/>
        </w:rPr>
        <w:t xml:space="preserve"> </w:t>
      </w:r>
      <w:r w:rsidR="6DA2B827" w:rsidRPr="211E56A1">
        <w:rPr>
          <w:color w:val="000000" w:themeColor="text1"/>
        </w:rPr>
        <w:t>Kultūras akadēmijas Latvijas Kultūras koledžas</w:t>
      </w:r>
      <w:r w:rsidR="6DB14BA8" w:rsidRPr="211E56A1">
        <w:rPr>
          <w:color w:val="000000" w:themeColor="text1"/>
        </w:rPr>
        <w:t xml:space="preserve"> profesionālās kvalifikācijas eksāmena nolikums"</w:t>
      </w:r>
      <w:r w:rsidR="0793A3E7" w:rsidRPr="211E56A1">
        <w:rPr>
          <w:color w:val="000000" w:themeColor="text1"/>
        </w:rPr>
        <w:t xml:space="preserve">, kurš </w:t>
      </w:r>
      <w:r w:rsidR="0D96CBC8" w:rsidRPr="211E56A1">
        <w:rPr>
          <w:color w:val="000000" w:themeColor="text1"/>
        </w:rPr>
        <w:t>saskaņots</w:t>
      </w:r>
      <w:r w:rsidR="0793A3E7" w:rsidRPr="211E56A1">
        <w:rPr>
          <w:color w:val="000000" w:themeColor="text1"/>
        </w:rPr>
        <w:t xml:space="preserve"> ar LKA rektora rīkojumu Nr.1.5/16 2024.gada 21.martā</w:t>
      </w:r>
      <w:r w:rsidR="4576A793" w:rsidRPr="211E56A1">
        <w:rPr>
          <w:color w:val="000000" w:themeColor="text1"/>
        </w:rPr>
        <w:t>,</w:t>
      </w:r>
      <w:r w:rsidR="0793A3E7" w:rsidRPr="211E56A1">
        <w:rPr>
          <w:color w:val="000000" w:themeColor="text1"/>
        </w:rPr>
        <w:t xml:space="preserve"> zaudē spēku</w:t>
      </w:r>
      <w:r w:rsidR="4F4D7726" w:rsidRPr="211E56A1">
        <w:rPr>
          <w:color w:val="000000" w:themeColor="text1"/>
        </w:rPr>
        <w:t>.</w:t>
      </w:r>
    </w:p>
    <w:p w14:paraId="28CE7600" w14:textId="39CC9052" w:rsidR="211E56A1" w:rsidRDefault="211E56A1" w:rsidP="211E56A1">
      <w:pPr>
        <w:pBdr>
          <w:top w:val="nil"/>
          <w:left w:val="nil"/>
          <w:bottom w:val="nil"/>
          <w:right w:val="nil"/>
          <w:between w:val="nil"/>
        </w:pBdr>
        <w:ind w:hanging="2"/>
        <w:jc w:val="both"/>
        <w:rPr>
          <w:color w:val="000000" w:themeColor="text1"/>
        </w:rPr>
      </w:pPr>
    </w:p>
    <w:sectPr w:rsidR="211E56A1">
      <w:headerReference w:type="even" r:id="rId8"/>
      <w:headerReference w:type="default" r:id="rId9"/>
      <w:footerReference w:type="even" r:id="rId10"/>
      <w:footerReference w:type="default" r:id="rId11"/>
      <w:headerReference w:type="first" r:id="rId12"/>
      <w:footerReference w:type="first" r:id="rId13"/>
      <w:pgSz w:w="11906" w:h="16838"/>
      <w:pgMar w:top="709"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51109" w14:textId="77777777" w:rsidR="004524CE" w:rsidRDefault="004524CE">
      <w:pPr>
        <w:ind w:hanging="2"/>
      </w:pPr>
      <w:r>
        <w:separator/>
      </w:r>
    </w:p>
  </w:endnote>
  <w:endnote w:type="continuationSeparator" w:id="0">
    <w:p w14:paraId="0C1B790F" w14:textId="77777777" w:rsidR="004524CE" w:rsidRDefault="004524C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D5A5" w14:textId="77777777" w:rsidR="00CC505A" w:rsidRDefault="00CC505A">
    <w:pPr>
      <w:pStyle w:val="Kjene"/>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8" w14:textId="7CF0954B" w:rsidR="006E7C3B" w:rsidRDefault="00700B06">
    <w:pPr>
      <w:pBdr>
        <w:top w:val="nil"/>
        <w:left w:val="nil"/>
        <w:bottom w:val="nil"/>
        <w:right w:val="nil"/>
        <w:between w:val="nil"/>
      </w:pBdr>
      <w:tabs>
        <w:tab w:val="center" w:pos="4153"/>
        <w:tab w:val="right" w:pos="8306"/>
      </w:tabs>
      <w:ind w:hanging="2"/>
      <w:jc w:val="center"/>
      <w:rPr>
        <w:color w:val="000000"/>
      </w:rPr>
    </w:pPr>
    <w:r>
      <w:rPr>
        <w:color w:val="000000"/>
      </w:rPr>
      <w:fldChar w:fldCharType="begin"/>
    </w:r>
    <w:r>
      <w:rPr>
        <w:color w:val="000000"/>
      </w:rPr>
      <w:instrText>PAGE</w:instrText>
    </w:r>
    <w:r>
      <w:rPr>
        <w:color w:val="000000"/>
      </w:rPr>
      <w:fldChar w:fldCharType="separate"/>
    </w:r>
    <w:r w:rsidR="00873FEC">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3274" w14:textId="77777777" w:rsidR="00CC505A" w:rsidRDefault="00CC505A">
    <w:pPr>
      <w:pStyle w:val="Kjene"/>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0B4A" w14:textId="77777777" w:rsidR="004524CE" w:rsidRDefault="004524CE">
      <w:pPr>
        <w:ind w:hanging="2"/>
      </w:pPr>
      <w:r>
        <w:separator/>
      </w:r>
    </w:p>
  </w:footnote>
  <w:footnote w:type="continuationSeparator" w:id="0">
    <w:p w14:paraId="4B0E4A39" w14:textId="77777777" w:rsidR="004524CE" w:rsidRDefault="004524CE">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99DF" w14:textId="77777777" w:rsidR="00CC505A" w:rsidRDefault="00CC505A">
    <w:pPr>
      <w:pStyle w:val="Galvene"/>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956C" w14:textId="55854C13" w:rsidR="00CC505A" w:rsidRDefault="00CC505A" w:rsidP="00C51E16">
    <w:pPr>
      <w:pStyle w:val="Galvene"/>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E369" w14:textId="77777777" w:rsidR="00CC505A" w:rsidRDefault="00CC505A">
    <w:pPr>
      <w:pStyle w:val="Galvene"/>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3789C"/>
    <w:multiLevelType w:val="multilevel"/>
    <w:tmpl w:val="7B34EAD4"/>
    <w:lvl w:ilvl="0">
      <w:start w:val="1"/>
      <w:numFmt w:val="decimal"/>
      <w:lvlText w:val="%1."/>
      <w:lvlJc w:val="left"/>
      <w:pPr>
        <w:ind w:left="1070" w:hanging="360"/>
      </w:pPr>
      <w:rPr>
        <w:b/>
        <w:i w:val="0"/>
        <w:vertAlign w:val="baseline"/>
      </w:rPr>
    </w:lvl>
    <w:lvl w:ilvl="1">
      <w:start w:val="1"/>
      <w:numFmt w:val="decimal"/>
      <w:lvlText w:val="%1.%2."/>
      <w:lvlJc w:val="left"/>
      <w:pPr>
        <w:ind w:left="720" w:hanging="720"/>
      </w:pPr>
      <w:rPr>
        <w:i w:val="0"/>
        <w:strike w:val="0"/>
        <w:sz w:val="24"/>
        <w:szCs w:val="24"/>
        <w:u w:val="none"/>
        <w:vertAlign w:val="baseline"/>
      </w:rPr>
    </w:lvl>
    <w:lvl w:ilvl="2">
      <w:start w:val="1"/>
      <w:numFmt w:val="decimal"/>
      <w:lvlText w:val="%1.%2.%3."/>
      <w:lvlJc w:val="left"/>
      <w:pPr>
        <w:ind w:left="1080" w:hanging="720"/>
      </w:pPr>
      <w:rPr>
        <w:i w:val="0"/>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 w15:restartNumberingAfterBreak="0">
    <w:nsid w:val="1EBD7377"/>
    <w:multiLevelType w:val="multilevel"/>
    <w:tmpl w:val="ECD6795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8B36481"/>
    <w:multiLevelType w:val="multilevel"/>
    <w:tmpl w:val="DF8C9C72"/>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decimal"/>
      <w:lvlText w:val="%1.%2."/>
      <w:lvlJc w:val="left"/>
      <w:pPr>
        <w:ind w:left="43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426D22BF"/>
    <w:multiLevelType w:val="multilevel"/>
    <w:tmpl w:val="46105B6C"/>
    <w:lvl w:ilvl="0">
      <w:start w:val="4"/>
      <w:numFmt w:val="decimal"/>
      <w:lvlText w:val="%1."/>
      <w:lvlJc w:val="left"/>
      <w:pPr>
        <w:ind w:left="720" w:hanging="360"/>
      </w:pPr>
    </w:lvl>
    <w:lvl w:ilvl="1">
      <w:start w:val="1"/>
      <w:numFmt w:val="decimal"/>
      <w:lvlText w:val="%1.%2."/>
      <w:lvlJc w:val="left"/>
      <w:pPr>
        <w:ind w:left="770" w:hanging="4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56E1C89"/>
    <w:multiLevelType w:val="multilevel"/>
    <w:tmpl w:val="B0B0BFD0"/>
    <w:lvl w:ilvl="0">
      <w:start w:val="1"/>
      <w:numFmt w:val="bullet"/>
      <w:lvlText w:val="▪"/>
      <w:lvlJc w:val="left"/>
      <w:pPr>
        <w:ind w:left="1004" w:hanging="360"/>
      </w:pPr>
      <w:rPr>
        <w:rFonts w:ascii="Noto Sans Symbols" w:eastAsia="Noto Sans Symbols" w:hAnsi="Noto Sans Symbols" w:cs="Noto Sans Symbols"/>
        <w:b w:val="0"/>
        <w:i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591071BA"/>
    <w:multiLevelType w:val="multilevel"/>
    <w:tmpl w:val="689A47FA"/>
    <w:lvl w:ilvl="0">
      <w:start w:val="1"/>
      <w:numFmt w:val="decimal"/>
      <w:lvlText w:val="%1."/>
      <w:lvlJc w:val="left"/>
      <w:pPr>
        <w:ind w:left="360" w:hanging="360"/>
      </w:pPr>
      <w:rPr>
        <w:rFonts w:ascii="Times New Roman" w:eastAsia="Times New Roman" w:hAnsi="Times New Roman" w:cs="Times New Roman"/>
        <w:b/>
        <w:vertAlign w:val="baseline"/>
      </w:rPr>
    </w:lvl>
    <w:lvl w:ilvl="1">
      <w:start w:val="5"/>
      <w:numFmt w:val="decimal"/>
      <w:lvlText w:val="%1.%2."/>
      <w:lvlJc w:val="left"/>
      <w:pPr>
        <w:ind w:left="432" w:hanging="432"/>
      </w:pPr>
      <w:rPr>
        <w:b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6A951FF6"/>
    <w:multiLevelType w:val="multilevel"/>
    <w:tmpl w:val="A7167A62"/>
    <w:lvl w:ilvl="0">
      <w:start w:val="9"/>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num w:numId="1" w16cid:durableId="1689327886">
    <w:abstractNumId w:val="5"/>
  </w:num>
  <w:num w:numId="2" w16cid:durableId="701514421">
    <w:abstractNumId w:val="6"/>
  </w:num>
  <w:num w:numId="3" w16cid:durableId="1366827315">
    <w:abstractNumId w:val="2"/>
  </w:num>
  <w:num w:numId="4" w16cid:durableId="1881935155">
    <w:abstractNumId w:val="1"/>
  </w:num>
  <w:num w:numId="5" w16cid:durableId="1335452266">
    <w:abstractNumId w:val="3"/>
  </w:num>
  <w:num w:numId="6" w16cid:durableId="510296057">
    <w:abstractNumId w:val="4"/>
  </w:num>
  <w:num w:numId="7" w16cid:durableId="137071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3B"/>
    <w:rsid w:val="000511A6"/>
    <w:rsid w:val="00060404"/>
    <w:rsid w:val="00184272"/>
    <w:rsid w:val="001971D5"/>
    <w:rsid w:val="001D7D87"/>
    <w:rsid w:val="00241893"/>
    <w:rsid w:val="002919F4"/>
    <w:rsid w:val="004219F9"/>
    <w:rsid w:val="004325ED"/>
    <w:rsid w:val="004524CE"/>
    <w:rsid w:val="00464F77"/>
    <w:rsid w:val="004856AA"/>
    <w:rsid w:val="00505C9B"/>
    <w:rsid w:val="00523D2E"/>
    <w:rsid w:val="0053117E"/>
    <w:rsid w:val="00571CD3"/>
    <w:rsid w:val="005F2802"/>
    <w:rsid w:val="00603218"/>
    <w:rsid w:val="0069546C"/>
    <w:rsid w:val="006B307D"/>
    <w:rsid w:val="006E364A"/>
    <w:rsid w:val="006E7C3B"/>
    <w:rsid w:val="00700B06"/>
    <w:rsid w:val="00720D17"/>
    <w:rsid w:val="00730924"/>
    <w:rsid w:val="007C4B24"/>
    <w:rsid w:val="00803933"/>
    <w:rsid w:val="008602AF"/>
    <w:rsid w:val="00873FEC"/>
    <w:rsid w:val="008F437A"/>
    <w:rsid w:val="009864E8"/>
    <w:rsid w:val="009A3529"/>
    <w:rsid w:val="00A119C7"/>
    <w:rsid w:val="00A2255B"/>
    <w:rsid w:val="00A27B75"/>
    <w:rsid w:val="00A90815"/>
    <w:rsid w:val="00AA3F46"/>
    <w:rsid w:val="00AE7B96"/>
    <w:rsid w:val="00AF182F"/>
    <w:rsid w:val="00B50797"/>
    <w:rsid w:val="00B82900"/>
    <w:rsid w:val="00C130D4"/>
    <w:rsid w:val="00C45833"/>
    <w:rsid w:val="00C51E16"/>
    <w:rsid w:val="00C71A55"/>
    <w:rsid w:val="00CC505A"/>
    <w:rsid w:val="00CF7155"/>
    <w:rsid w:val="00D25C95"/>
    <w:rsid w:val="00D62FA4"/>
    <w:rsid w:val="00E25049"/>
    <w:rsid w:val="00E62C23"/>
    <w:rsid w:val="00E92D4F"/>
    <w:rsid w:val="00EA0A88"/>
    <w:rsid w:val="00FA5336"/>
    <w:rsid w:val="00FB5AF6"/>
    <w:rsid w:val="00FB7779"/>
    <w:rsid w:val="00FC6683"/>
    <w:rsid w:val="014AE0B8"/>
    <w:rsid w:val="02E11ACD"/>
    <w:rsid w:val="04C919DA"/>
    <w:rsid w:val="04FB235E"/>
    <w:rsid w:val="059EB418"/>
    <w:rsid w:val="0793A3E7"/>
    <w:rsid w:val="0793FCBF"/>
    <w:rsid w:val="0A28563E"/>
    <w:rsid w:val="0CC5A6EC"/>
    <w:rsid w:val="0D96CBC8"/>
    <w:rsid w:val="12DA1E97"/>
    <w:rsid w:val="13C5C6DF"/>
    <w:rsid w:val="15CA3397"/>
    <w:rsid w:val="160B5A27"/>
    <w:rsid w:val="17561B46"/>
    <w:rsid w:val="17943259"/>
    <w:rsid w:val="17FEF57D"/>
    <w:rsid w:val="19227ECB"/>
    <w:rsid w:val="1A5AD447"/>
    <w:rsid w:val="1B6022F2"/>
    <w:rsid w:val="1B94CA76"/>
    <w:rsid w:val="1BCD0DF6"/>
    <w:rsid w:val="1BDDB639"/>
    <w:rsid w:val="1C167ECE"/>
    <w:rsid w:val="1DFCC60E"/>
    <w:rsid w:val="1E0F6988"/>
    <w:rsid w:val="1E3D163F"/>
    <w:rsid w:val="1EC0588B"/>
    <w:rsid w:val="211E56A1"/>
    <w:rsid w:val="2150124E"/>
    <w:rsid w:val="221A798F"/>
    <w:rsid w:val="23AF9485"/>
    <w:rsid w:val="23B0160A"/>
    <w:rsid w:val="252DF750"/>
    <w:rsid w:val="27229AA5"/>
    <w:rsid w:val="27E21346"/>
    <w:rsid w:val="29C7E6A0"/>
    <w:rsid w:val="2AE331BF"/>
    <w:rsid w:val="2AEB8CC6"/>
    <w:rsid w:val="2B6B932D"/>
    <w:rsid w:val="2C013B86"/>
    <w:rsid w:val="2D7B015F"/>
    <w:rsid w:val="3028D7FE"/>
    <w:rsid w:val="304B09C7"/>
    <w:rsid w:val="30DC3427"/>
    <w:rsid w:val="368AEE9D"/>
    <w:rsid w:val="375349D9"/>
    <w:rsid w:val="39691DC4"/>
    <w:rsid w:val="39B1DECD"/>
    <w:rsid w:val="3F708A7D"/>
    <w:rsid w:val="4028BCE1"/>
    <w:rsid w:val="421460BF"/>
    <w:rsid w:val="43B9799C"/>
    <w:rsid w:val="4576A793"/>
    <w:rsid w:val="461C69A2"/>
    <w:rsid w:val="47A681C4"/>
    <w:rsid w:val="47CBF83F"/>
    <w:rsid w:val="4997C622"/>
    <w:rsid w:val="4CE97FD6"/>
    <w:rsid w:val="4F08A33A"/>
    <w:rsid w:val="4F4D7726"/>
    <w:rsid w:val="5326F7EA"/>
    <w:rsid w:val="594B0A11"/>
    <w:rsid w:val="5D9D6956"/>
    <w:rsid w:val="5E8023CC"/>
    <w:rsid w:val="60469468"/>
    <w:rsid w:val="6387C691"/>
    <w:rsid w:val="644C9C9F"/>
    <w:rsid w:val="655A3E86"/>
    <w:rsid w:val="683C7F24"/>
    <w:rsid w:val="6856CBC5"/>
    <w:rsid w:val="68A1BCB5"/>
    <w:rsid w:val="6C1D549C"/>
    <w:rsid w:val="6D6C3FE4"/>
    <w:rsid w:val="6DA2B827"/>
    <w:rsid w:val="6DB14BA8"/>
    <w:rsid w:val="70A06999"/>
    <w:rsid w:val="70A4F73A"/>
    <w:rsid w:val="74A775A7"/>
    <w:rsid w:val="77AA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927C"/>
  <w15:docId w15:val="{31B66C4F-570C-8442-BF74-FA029B93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211E56A1"/>
  </w:style>
  <w:style w:type="paragraph" w:styleId="Virsraksts1">
    <w:name w:val="heading 1"/>
    <w:basedOn w:val="Parasts"/>
    <w:next w:val="Parasts"/>
    <w:uiPriority w:val="9"/>
    <w:qFormat/>
    <w:rsid w:val="211E56A1"/>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paragraph" w:styleId="Virsraksts2">
    <w:name w:val="heading 2"/>
    <w:basedOn w:val="Parasts"/>
    <w:next w:val="Parasts"/>
    <w:uiPriority w:val="9"/>
    <w:semiHidden/>
    <w:unhideWhenUsed/>
    <w:qFormat/>
    <w:rsid w:val="211E56A1"/>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paragraph" w:styleId="Virsraksts3">
    <w:name w:val="heading 3"/>
    <w:basedOn w:val="Parasts"/>
    <w:next w:val="Parasts"/>
    <w:uiPriority w:val="9"/>
    <w:semiHidden/>
    <w:unhideWhenUsed/>
    <w:qFormat/>
    <w:rsid w:val="211E56A1"/>
    <w:pPr>
      <w:keepNext/>
      <w:keepLines/>
      <w:spacing w:before="160" w:after="80"/>
      <w:outlineLvl w:val="2"/>
    </w:pPr>
    <w:rPr>
      <w:rFonts w:eastAsiaTheme="minorEastAsia" w:cstheme="majorEastAsia"/>
      <w:color w:val="365F91" w:themeColor="accent1" w:themeShade="BF"/>
      <w:sz w:val="28"/>
      <w:szCs w:val="28"/>
    </w:rPr>
  </w:style>
  <w:style w:type="paragraph" w:styleId="Virsraksts4">
    <w:name w:val="heading 4"/>
    <w:basedOn w:val="Parasts"/>
    <w:next w:val="Parasts"/>
    <w:uiPriority w:val="9"/>
    <w:semiHidden/>
    <w:unhideWhenUsed/>
    <w:qFormat/>
    <w:rsid w:val="211E56A1"/>
    <w:pPr>
      <w:keepNext/>
      <w:keepLines/>
      <w:spacing w:before="80" w:after="40"/>
      <w:outlineLvl w:val="3"/>
    </w:pPr>
    <w:rPr>
      <w:rFonts w:eastAsiaTheme="minorEastAsia" w:cstheme="majorEastAsia"/>
      <w:i/>
      <w:iCs/>
      <w:color w:val="365F91" w:themeColor="accent1" w:themeShade="BF"/>
    </w:rPr>
  </w:style>
  <w:style w:type="paragraph" w:styleId="Virsraksts5">
    <w:name w:val="heading 5"/>
    <w:basedOn w:val="Parasts"/>
    <w:next w:val="Parasts"/>
    <w:uiPriority w:val="9"/>
    <w:semiHidden/>
    <w:unhideWhenUsed/>
    <w:qFormat/>
    <w:rsid w:val="211E56A1"/>
    <w:pPr>
      <w:keepNext/>
      <w:keepLines/>
      <w:spacing w:before="80" w:after="40"/>
      <w:outlineLvl w:val="4"/>
    </w:pPr>
    <w:rPr>
      <w:rFonts w:eastAsiaTheme="minorEastAsia" w:cstheme="majorEastAsia"/>
      <w:color w:val="365F91" w:themeColor="accent1" w:themeShade="BF"/>
    </w:rPr>
  </w:style>
  <w:style w:type="paragraph" w:styleId="Virsraksts6">
    <w:name w:val="heading 6"/>
    <w:basedOn w:val="Parasts"/>
    <w:next w:val="Parasts"/>
    <w:uiPriority w:val="9"/>
    <w:semiHidden/>
    <w:unhideWhenUsed/>
    <w:qFormat/>
    <w:rsid w:val="211E56A1"/>
    <w:pPr>
      <w:keepNext/>
      <w:keepLines/>
      <w:spacing w:before="40"/>
      <w:outlineLvl w:val="5"/>
    </w:pPr>
    <w:rPr>
      <w:rFonts w:eastAsiaTheme="minorEastAsia" w:cstheme="majorEastAsia"/>
      <w:i/>
      <w:iCs/>
      <w:color w:val="595959" w:themeColor="text1" w:themeTint="A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rsid w:val="211E56A1"/>
    <w:pPr>
      <w:spacing w:after="80"/>
      <w:contextualSpacing/>
    </w:pPr>
    <w:rPr>
      <w:rFonts w:asciiTheme="majorHAnsi" w:eastAsiaTheme="minorEastAsia" w:hAnsiTheme="majorHAnsi" w:cstheme="majorEastAsia"/>
      <w:sz w:val="56"/>
      <w:szCs w:val="56"/>
    </w:rPr>
  </w:style>
  <w:style w:type="table" w:customStyle="1" w:styleId="TableNormal1">
    <w:name w:val="Table Normal1"/>
    <w:tblPr>
      <w:tblCellMar>
        <w:top w:w="0" w:type="dxa"/>
        <w:left w:w="0" w:type="dxa"/>
        <w:bottom w:w="0" w:type="dxa"/>
        <w:right w:w="0" w:type="dxa"/>
      </w:tblCellMar>
    </w:tblPr>
  </w:style>
  <w:style w:type="paragraph" w:styleId="Pamatteksts">
    <w:name w:val="Body Text"/>
    <w:basedOn w:val="Parasts"/>
    <w:uiPriority w:val="1"/>
    <w:rsid w:val="211E56A1"/>
    <w:pPr>
      <w:jc w:val="both"/>
    </w:pPr>
    <w:rPr>
      <w:sz w:val="28"/>
      <w:szCs w:val="28"/>
    </w:rPr>
  </w:style>
  <w:style w:type="character" w:customStyle="1" w:styleId="PamattekstsRakstz">
    <w:name w:val="Pamatteksts Rakstz."/>
    <w:rPr>
      <w:w w:val="100"/>
      <w:position w:val="-1"/>
      <w:sz w:val="28"/>
      <w:effect w:val="none"/>
      <w:vertAlign w:val="baseline"/>
      <w:cs w:val="0"/>
      <w:em w:val="none"/>
      <w:lang w:val="lv-LV" w:eastAsia="ar-SA" w:bidi="ar-SA"/>
    </w:rPr>
  </w:style>
  <w:style w:type="paragraph" w:styleId="Kjene">
    <w:name w:val="footer"/>
    <w:basedOn w:val="Parasts"/>
    <w:uiPriority w:val="1"/>
    <w:qFormat/>
    <w:rsid w:val="211E56A1"/>
    <w:pPr>
      <w:tabs>
        <w:tab w:val="center" w:pos="4680"/>
        <w:tab w:val="right" w:pos="9360"/>
      </w:tabs>
    </w:pPr>
  </w:style>
  <w:style w:type="character" w:customStyle="1" w:styleId="KjeneRakstz">
    <w:name w:val="Kājene Rakstz."/>
    <w:rPr>
      <w:w w:val="100"/>
      <w:position w:val="-1"/>
      <w:sz w:val="24"/>
      <w:szCs w:val="24"/>
      <w:effect w:val="none"/>
      <w:vertAlign w:val="baseline"/>
      <w:cs w:val="0"/>
      <w:em w:val="none"/>
      <w:lang w:val="lv-LV" w:eastAsia="ar-SA" w:bidi="ar-SA"/>
    </w:rPr>
  </w:style>
  <w:style w:type="paragraph" w:customStyle="1" w:styleId="ListParagraph1">
    <w:name w:val="List Paragraph1"/>
    <w:basedOn w:val="Parasts"/>
    <w:uiPriority w:val="1"/>
    <w:rsid w:val="211E56A1"/>
    <w:pPr>
      <w:ind w:left="720"/>
      <w:contextualSpacing/>
    </w:pPr>
  </w:style>
  <w:style w:type="paragraph" w:customStyle="1" w:styleId="Blockquote">
    <w:name w:val="Blockquote"/>
    <w:basedOn w:val="Parasts"/>
    <w:uiPriority w:val="1"/>
    <w:rsid w:val="211E56A1"/>
    <w:pPr>
      <w:spacing w:before="100" w:after="100"/>
      <w:ind w:left="360" w:right="360"/>
    </w:pPr>
    <w:rPr>
      <w:lang w:eastAsia="zh-CN"/>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uiPriority w:val="1"/>
    <w:rsid w:val="211E56A1"/>
    <w:rPr>
      <w:sz w:val="20"/>
      <w:szCs w:val="20"/>
    </w:rPr>
  </w:style>
  <w:style w:type="paragraph" w:styleId="Balonteksts">
    <w:name w:val="Balloon Text"/>
    <w:basedOn w:val="Parasts"/>
    <w:uiPriority w:val="1"/>
    <w:rsid w:val="211E56A1"/>
    <w:rPr>
      <w:rFonts w:ascii="Tahoma" w:hAnsi="Tahoma" w:cs="Tahoma"/>
      <w:sz w:val="16"/>
      <w:szCs w:val="16"/>
    </w:rPr>
  </w:style>
  <w:style w:type="paragraph" w:styleId="Komentratma">
    <w:name w:val="annotation subject"/>
    <w:basedOn w:val="Komentrateksts"/>
    <w:next w:val="Komentrateksts"/>
    <w:rPr>
      <w:b/>
      <w:bCs/>
    </w:rPr>
  </w:style>
  <w:style w:type="numbering" w:customStyle="1" w:styleId="Stils1">
    <w:name w:val="Stils1"/>
  </w:style>
  <w:style w:type="paragraph" w:styleId="Sarakstarindkopa">
    <w:name w:val="List Paragraph"/>
    <w:basedOn w:val="Parasts"/>
    <w:uiPriority w:val="1"/>
    <w:rsid w:val="211E56A1"/>
    <w:pPr>
      <w:ind w:left="720"/>
      <w:contextualSpacing/>
    </w:pPr>
  </w:style>
  <w:style w:type="paragraph" w:styleId="Apakvirsraksts">
    <w:name w:val="Subtitle"/>
    <w:basedOn w:val="Parasts"/>
    <w:next w:val="Parasts"/>
    <w:uiPriority w:val="11"/>
    <w:qFormat/>
    <w:rsid w:val="211E56A1"/>
    <w:rPr>
      <w:rFonts w:eastAsiaTheme="minorEastAsia" w:cstheme="majorEastAsia"/>
      <w:color w:val="595959" w:themeColor="text1" w:themeTint="A6"/>
      <w:sz w:val="28"/>
      <w:szCs w:val="28"/>
    </w:rPr>
  </w:style>
  <w:style w:type="paragraph" w:styleId="Galvene">
    <w:name w:val="header"/>
    <w:basedOn w:val="Parasts"/>
    <w:link w:val="GalveneRakstz"/>
    <w:uiPriority w:val="99"/>
    <w:unhideWhenUsed/>
    <w:rsid w:val="211E56A1"/>
    <w:pPr>
      <w:tabs>
        <w:tab w:val="center" w:pos="4680"/>
        <w:tab w:val="right" w:pos="9360"/>
      </w:tabs>
    </w:pPr>
  </w:style>
  <w:style w:type="character" w:customStyle="1" w:styleId="GalveneRakstz">
    <w:name w:val="Galvene Rakstz."/>
    <w:basedOn w:val="Noklusjumarindkopasfonts"/>
    <w:link w:val="Galvene"/>
    <w:uiPriority w:val="99"/>
    <w:rsid w:val="211E56A1"/>
    <w:rPr>
      <w:lang w:eastAsia="ar-SA"/>
    </w:rPr>
  </w:style>
  <w:style w:type="paragraph" w:styleId="Bezatstarpm">
    <w:name w:val="No Spacing"/>
    <w:uiPriority w:val="1"/>
    <w:qFormat/>
    <w:rsid w:val="211E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6IgTomGx1FPDiEOU2Gj4XK8r4w==">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10857</Words>
  <Characters>6189</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Sandra Sviķe</cp:lastModifiedBy>
  <cp:revision>2</cp:revision>
  <dcterms:created xsi:type="dcterms:W3CDTF">2025-03-20T10:33:00Z</dcterms:created>
  <dcterms:modified xsi:type="dcterms:W3CDTF">2025-03-20T10:33:00Z</dcterms:modified>
</cp:coreProperties>
</file>